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E486D" w14:paraId="1289758B" w14:textId="77777777">
        <w:tc>
          <w:tcPr>
            <w:tcW w:w="509" w:type="dxa"/>
          </w:tcPr>
          <w:p w14:paraId="107AD5D2" w14:textId="77777777" w:rsidR="009E486D" w:rsidRDefault="0054197E">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36987BE" w14:textId="77777777" w:rsidR="009E486D" w:rsidRDefault="0054197E">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03.160"/>
                  </w:textInput>
                </w:ffData>
              </w:fldChar>
            </w:r>
            <w:r>
              <w:rPr>
                <w:rFonts w:ascii="黑体" w:eastAsia="黑体" w:hAnsi="黑体" w:hint="eastAsia"/>
                <w:sz w:val="21"/>
                <w:szCs w:val="21"/>
              </w:rPr>
              <w:instrText xml:space="preserve"> </w:instrText>
            </w:r>
            <w:bookmarkStart w:id="0" w:name="ICS"/>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03.140</w:t>
            </w:r>
            <w:r>
              <w:rPr>
                <w:rFonts w:ascii="黑体" w:eastAsia="黑体" w:hAnsi="黑体" w:hint="eastAsia"/>
                <w:sz w:val="21"/>
                <w:szCs w:val="21"/>
              </w:rPr>
              <w:fldChar w:fldCharType="end"/>
            </w:r>
            <w:bookmarkEnd w:id="0"/>
          </w:p>
        </w:tc>
      </w:tr>
      <w:tr w:rsidR="009E486D" w14:paraId="4F8AB8FD" w14:textId="77777777">
        <w:tc>
          <w:tcPr>
            <w:tcW w:w="509" w:type="dxa"/>
          </w:tcPr>
          <w:p w14:paraId="3E6F1017" w14:textId="77777777" w:rsidR="009E486D" w:rsidRDefault="0054197E">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5C91DD8" w14:textId="77777777" w:rsidR="009E486D" w:rsidRDefault="0054197E">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A 20"/>
                  </w:textInput>
                </w:ffData>
              </w:fldChar>
            </w:r>
            <w:r>
              <w:rPr>
                <w:rFonts w:ascii="黑体" w:eastAsia="黑体" w:hAnsi="黑体" w:hint="eastAsia"/>
                <w:sz w:val="21"/>
                <w:szCs w:val="21"/>
              </w:rPr>
              <w:instrText xml:space="preserve"> </w:instrText>
            </w:r>
            <w:bookmarkStart w:id="1" w:name="CSDN"/>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A 01</w:t>
            </w:r>
            <w:r>
              <w:rPr>
                <w:rFonts w:ascii="黑体" w:eastAsia="黑体" w:hAnsi="黑体" w:hint="eastAsia"/>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E486D" w14:paraId="2EE6BD0A" w14:textId="77777777">
        <w:tc>
          <w:tcPr>
            <w:tcW w:w="6407" w:type="dxa"/>
          </w:tcPr>
          <w:p w14:paraId="17E7B3BB" w14:textId="77777777" w:rsidR="009E486D" w:rsidRDefault="0054197E">
            <w:pPr>
              <w:pStyle w:val="afffff4"/>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B51D548" wp14:editId="0D7032B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64EEF3A2" w14:textId="77777777" w:rsidR="009E486D" w:rsidRDefault="0054197E">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E05873C" w14:textId="77777777" w:rsidR="009E486D" w:rsidRDefault="0054197E">
      <w:pPr>
        <w:pStyle w:val="affffffffff7"/>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521EC86" w14:textId="77777777" w:rsidR="009E486D" w:rsidRDefault="0054197E">
      <w:pPr>
        <w:pStyle w:val="affffffffff8"/>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17BC7D1" w14:textId="77777777" w:rsidR="009E486D" w:rsidRDefault="0054197E">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455ED7F" wp14:editId="0F84ED4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AD6F92" w14:textId="77777777" w:rsidR="009E486D" w:rsidRDefault="009E486D">
      <w:pPr>
        <w:pStyle w:val="afffff5"/>
        <w:framePr w:w="9639" w:h="6976" w:hRule="exact" w:hSpace="0" w:vSpace="0" w:wrap="around" w:hAnchor="page" w:y="6408"/>
        <w:jc w:val="center"/>
        <w:rPr>
          <w:rFonts w:ascii="黑体" w:eastAsia="黑体" w:hAnsi="黑体" w:hint="eastAsia"/>
          <w:b w:val="0"/>
          <w:bCs w:val="0"/>
          <w:w w:val="100"/>
        </w:rPr>
      </w:pPr>
    </w:p>
    <w:p w14:paraId="3C9E1B4A" w14:textId="77777777" w:rsidR="009E486D" w:rsidRDefault="0054197E">
      <w:pPr>
        <w:pStyle w:val="affffffffff9"/>
        <w:framePr w:h="6974" w:hRule="exact" w:wrap="around" w:x="1419" w:anchorLock="1"/>
        <w:rPr>
          <w:rFonts w:hint="eastAsia"/>
        </w:rPr>
      </w:pPr>
      <w:r>
        <w:rPr>
          <w:rFonts w:hint="eastAsia"/>
        </w:rPr>
        <w:fldChar w:fldCharType="begin">
          <w:ffData>
            <w:name w:val="CSTD_NAME"/>
            <w:enabled/>
            <w:calcOnExit w:val="0"/>
            <w:textInput>
              <w:default w:val="地理标志驿站建设指南"/>
            </w:textInput>
          </w:ffData>
        </w:fldChar>
      </w:r>
      <w:bookmarkStart w:id="9" w:name="CSTD_NAME"/>
      <w:r>
        <w:rPr>
          <w:rFonts w:hint="eastAsia"/>
        </w:rPr>
        <w:instrText xml:space="preserve"> FORMTEXT </w:instrText>
      </w:r>
      <w:r>
        <w:rPr>
          <w:rFonts w:hint="eastAsia"/>
        </w:rPr>
      </w:r>
      <w:r>
        <w:rPr>
          <w:rFonts w:hint="eastAsia"/>
        </w:rPr>
        <w:fldChar w:fldCharType="separate"/>
      </w:r>
      <w:r>
        <w:rPr>
          <w:rFonts w:hint="eastAsia"/>
        </w:rPr>
        <w:t>地理标志驿站建设指南</w:t>
      </w:r>
      <w:r>
        <w:rPr>
          <w:rFonts w:hint="eastAsia"/>
        </w:rPr>
        <w:fldChar w:fldCharType="end"/>
      </w:r>
      <w:bookmarkEnd w:id="9"/>
    </w:p>
    <w:p w14:paraId="1889CB6A" w14:textId="77777777" w:rsidR="009E486D" w:rsidRDefault="009E486D">
      <w:pPr>
        <w:framePr w:w="9639" w:h="6974" w:hRule="exact" w:wrap="around" w:vAnchor="page" w:hAnchor="page" w:x="1419" w:y="6408" w:anchorLock="1"/>
        <w:ind w:left="-1418"/>
      </w:pPr>
    </w:p>
    <w:p w14:paraId="794D59B3" w14:textId="77777777" w:rsidR="009E486D" w:rsidRDefault="0054197E">
      <w:pPr>
        <w:pStyle w:val="afffffffd"/>
        <w:framePr w:w="9639" w:h="6974" w:hRule="exact" w:wrap="around" w:vAnchor="page" w:hAnchor="page" w:x="1419" w:y="6408" w:anchorLock="1"/>
        <w:textAlignment w:val="bottom"/>
        <w:rPr>
          <w:rFonts w:eastAsia="黑体"/>
          <w:szCs w:val="28"/>
        </w:rPr>
      </w:pPr>
      <w:r>
        <w:rPr>
          <w:rFonts w:ascii="黑体" w:eastAsia="黑体" w:hAnsi="黑体" w:hint="eastAsia"/>
          <w:szCs w:val="28"/>
        </w:rPr>
        <w:fldChar w:fldCharType="begin">
          <w:ffData>
            <w:name w:val="ESTD_NAME"/>
            <w:enabled/>
            <w:calcOnExit w:val="0"/>
            <w:textInput>
              <w:default w:val="Guidelines for geographical indication stations construction"/>
            </w:textInput>
          </w:ffData>
        </w:fldChar>
      </w:r>
      <w:bookmarkStart w:id="10" w:name="ESTD_NAME"/>
      <w:r>
        <w:rPr>
          <w:rFonts w:ascii="黑体" w:eastAsia="黑体" w:hAnsi="黑体" w:hint="eastAsia"/>
          <w:szCs w:val="28"/>
        </w:rPr>
        <w:instrText xml:space="preserve"> FORMTEXT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Guidelines for geographical indication stations construction</w:t>
      </w:r>
      <w:r>
        <w:rPr>
          <w:rFonts w:ascii="黑体" w:eastAsia="黑体" w:hAnsi="黑体" w:hint="eastAsia"/>
          <w:szCs w:val="28"/>
        </w:rPr>
        <w:fldChar w:fldCharType="end"/>
      </w:r>
      <w:bookmarkEnd w:id="10"/>
    </w:p>
    <w:p w14:paraId="27773113" w14:textId="77777777" w:rsidR="009E486D" w:rsidRDefault="009E486D">
      <w:pPr>
        <w:framePr w:w="9639" w:h="6974" w:hRule="exact" w:wrap="around" w:vAnchor="page" w:hAnchor="page" w:x="1419" w:y="6408" w:anchorLock="1"/>
        <w:spacing w:line="760" w:lineRule="exact"/>
        <w:ind w:left="-1418"/>
      </w:pPr>
    </w:p>
    <w:p w14:paraId="22A261EC" w14:textId="77777777" w:rsidR="009E486D" w:rsidRDefault="009E486D">
      <w:pPr>
        <w:pStyle w:val="afffffffd"/>
        <w:framePr w:w="9639" w:h="6974" w:hRule="exact" w:wrap="around" w:vAnchor="page" w:hAnchor="page" w:x="1419" w:y="6408" w:anchorLock="1"/>
        <w:textAlignment w:val="bottom"/>
        <w:rPr>
          <w:rFonts w:eastAsia="黑体"/>
          <w:szCs w:val="28"/>
        </w:rPr>
      </w:pPr>
    </w:p>
    <w:bookmarkStart w:id="11" w:name="_Hlk193981952"/>
    <w:p w14:paraId="4A93612B" w14:textId="77777777" w:rsidR="009E486D" w:rsidRDefault="0054197E">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w:instrText>
      </w:r>
      <w:bookmarkStart w:id="12" w:name="下拉1"/>
      <w:r>
        <w:rPr>
          <w:sz w:val="24"/>
          <w:szCs w:val="28"/>
        </w:rPr>
        <w:instrText xml:space="preserve">FORMDROPDOWN </w:instrText>
      </w:r>
      <w:r>
        <w:rPr>
          <w:sz w:val="24"/>
          <w:szCs w:val="28"/>
        </w:rPr>
      </w:r>
      <w:r>
        <w:rPr>
          <w:sz w:val="24"/>
          <w:szCs w:val="28"/>
        </w:rPr>
        <w:fldChar w:fldCharType="separate"/>
      </w:r>
      <w:r>
        <w:rPr>
          <w:sz w:val="24"/>
          <w:szCs w:val="28"/>
        </w:rPr>
        <w:fldChar w:fldCharType="end"/>
      </w:r>
      <w:bookmarkEnd w:id="12"/>
    </w:p>
    <w:bookmarkEnd w:id="11"/>
    <w:p w14:paraId="13037E93" w14:textId="77777777" w:rsidR="009E486D" w:rsidRDefault="0054197E">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81B799D" w14:textId="77777777" w:rsidR="009E486D" w:rsidRDefault="0054197E">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11535F5" w14:textId="77777777" w:rsidR="009E486D" w:rsidRDefault="0054197E">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5C3BB24" w14:textId="77777777" w:rsidR="009E486D" w:rsidRDefault="0054197E">
      <w:pPr>
        <w:pStyle w:val="affffffffd"/>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广东省市场监督管理局</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00EF2455" w14:textId="77777777" w:rsidR="009E486D" w:rsidRDefault="0054197E">
      <w:pPr>
        <w:rPr>
          <w:rFonts w:ascii="宋体" w:hAnsi="宋体" w:hint="eastAsia"/>
          <w:sz w:val="28"/>
          <w:szCs w:val="28"/>
        </w:rPr>
        <w:sectPr w:rsidR="009E486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798F1228" wp14:editId="00B87B2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517298" w14:textId="77777777" w:rsidR="009E486D" w:rsidRDefault="0054197E">
      <w:pPr>
        <w:pStyle w:val="afffffff"/>
        <w:spacing w:after="468"/>
      </w:pPr>
      <w:bookmarkStart w:id="21" w:name="BookMark1"/>
      <w:bookmarkStart w:id="22" w:name="_Toc163830422"/>
      <w:bookmarkStart w:id="23" w:name="_Toc194496681"/>
      <w:bookmarkStart w:id="24" w:name="_Toc180662577"/>
      <w:bookmarkStart w:id="25" w:name="_Toc197529815"/>
      <w:bookmarkStart w:id="26" w:name="_Toc180523445"/>
      <w:bookmarkStart w:id="27" w:name="_Toc196381227"/>
      <w:bookmarkStart w:id="28" w:name="_Toc187141195"/>
      <w:bookmarkStart w:id="29" w:name="_Toc195170656"/>
      <w:bookmarkStart w:id="30" w:name="_Toc180663969"/>
      <w:bookmarkStart w:id="31" w:name="_Toc163831724"/>
      <w:bookmarkStart w:id="32" w:name="_Toc173849478"/>
      <w:bookmarkStart w:id="33" w:name="_Toc187139296"/>
      <w:bookmarkStart w:id="34" w:name="_Toc194503321"/>
      <w:bookmarkStart w:id="35" w:name="_Toc181025881"/>
      <w:bookmarkStart w:id="36" w:name="_Toc197507084"/>
      <w:bookmarkStart w:id="37" w:name="_Toc197531692"/>
      <w:bookmarkStart w:id="38" w:name="_Toc180523369"/>
      <w:bookmarkStart w:id="39" w:name="_Toc179458126"/>
      <w:bookmarkStart w:id="40" w:name="_Toc187136364"/>
      <w:bookmarkStart w:id="41" w:name="_Toc199929334"/>
      <w:bookmarkStart w:id="42" w:name="_Toc181025329"/>
      <w:bookmarkStart w:id="43" w:name="_Toc195262138"/>
      <w:bookmarkStart w:id="44" w:name="_Toc197531664"/>
      <w:bookmarkStart w:id="45" w:name="_Toc199408150"/>
      <w:bookmarkStart w:id="46" w:name="_Toc179458176"/>
      <w:bookmarkStart w:id="47" w:name="_Toc184891458"/>
      <w:bookmarkStart w:id="48" w:name="_Toc187075042"/>
      <w:bookmarkStart w:id="49" w:name="_Toc187138965"/>
      <w:bookmarkStart w:id="50" w:name="_Toc163834484"/>
      <w:bookmarkStart w:id="51" w:name="_Toc187067363"/>
      <w:bookmarkStart w:id="52" w:name="_Toc197436785"/>
      <w:bookmarkStart w:id="53" w:name="_Toc199929393"/>
      <w:bookmarkStart w:id="54" w:name="_Toc187655484"/>
      <w:bookmarkStart w:id="55" w:name="_Toc181348573"/>
      <w:bookmarkStart w:id="56" w:name="_Toc180662948"/>
      <w:bookmarkStart w:id="57" w:name="_Toc199929492"/>
      <w:bookmarkStart w:id="58" w:name="_Toc199930459"/>
      <w:bookmarkStart w:id="59" w:name="_Toc180662058"/>
      <w:bookmarkStart w:id="60" w:name="_Toc181026135"/>
      <w:r>
        <w:rPr>
          <w:rFonts w:hint="eastAsia"/>
          <w:spacing w:val="320"/>
        </w:rPr>
        <w:lastRenderedPageBreak/>
        <w:t>目</w:t>
      </w:r>
      <w:r>
        <w:rPr>
          <w:rFonts w:hint="eastAsia"/>
        </w:rPr>
        <w:t>次</w:t>
      </w:r>
    </w:p>
    <w:p w14:paraId="5CA62761" w14:textId="78A2BDCE"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99942217" w:history="1">
        <w:r>
          <w:rPr>
            <w:rStyle w:val="afffff"/>
            <w:rFonts w:hint="eastAsia"/>
          </w:rPr>
          <w:t>前言</w:t>
        </w:r>
        <w:r>
          <w:rPr>
            <w:rFonts w:hint="eastAsia"/>
          </w:rPr>
          <w:tab/>
        </w:r>
        <w:r>
          <w:rPr>
            <w:rFonts w:hint="eastAsia"/>
          </w:rPr>
          <w:fldChar w:fldCharType="begin"/>
        </w:r>
        <w:r>
          <w:rPr>
            <w:rFonts w:hint="eastAsia"/>
          </w:rPr>
          <w:instrText xml:space="preserve"> </w:instrText>
        </w:r>
        <w:r>
          <w:instrText>PAGEREF _Toc199942217 \h</w:instrText>
        </w:r>
        <w:r>
          <w:rPr>
            <w:rFonts w:hint="eastAsia"/>
          </w:rPr>
          <w:instrText xml:space="preserve"> </w:instrText>
        </w:r>
        <w:r>
          <w:rPr>
            <w:rFonts w:hint="eastAsia"/>
          </w:rPr>
        </w:r>
        <w:r>
          <w:rPr>
            <w:rFonts w:hint="eastAsia"/>
          </w:rPr>
          <w:fldChar w:fldCharType="separate"/>
        </w:r>
        <w:r>
          <w:rPr>
            <w:noProof/>
          </w:rPr>
          <w:t>II</w:t>
        </w:r>
        <w:r>
          <w:rPr>
            <w:rFonts w:hint="eastAsia"/>
          </w:rPr>
          <w:fldChar w:fldCharType="end"/>
        </w:r>
      </w:hyperlink>
    </w:p>
    <w:p w14:paraId="6D41AAD9" w14:textId="406BD85D"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18" w:history="1">
        <w:r>
          <w:rPr>
            <w:rStyle w:val="afffff"/>
            <w:rFonts w:hint="eastAsia"/>
          </w:rPr>
          <w:t>引言</w:t>
        </w:r>
        <w:r>
          <w:rPr>
            <w:rFonts w:hint="eastAsia"/>
          </w:rPr>
          <w:tab/>
        </w:r>
        <w:r>
          <w:rPr>
            <w:rFonts w:hint="eastAsia"/>
          </w:rPr>
          <w:fldChar w:fldCharType="begin"/>
        </w:r>
        <w:r>
          <w:rPr>
            <w:rFonts w:hint="eastAsia"/>
          </w:rPr>
          <w:instrText xml:space="preserve"> </w:instrText>
        </w:r>
        <w:r>
          <w:instrText>PAGEREF _Toc199942218 \h</w:instrText>
        </w:r>
        <w:r>
          <w:rPr>
            <w:rFonts w:hint="eastAsia"/>
          </w:rPr>
          <w:instrText xml:space="preserve"> </w:instrText>
        </w:r>
        <w:r>
          <w:rPr>
            <w:rFonts w:hint="eastAsia"/>
          </w:rPr>
        </w:r>
        <w:r>
          <w:rPr>
            <w:rFonts w:hint="eastAsia"/>
          </w:rPr>
          <w:fldChar w:fldCharType="separate"/>
        </w:r>
        <w:r>
          <w:rPr>
            <w:noProof/>
          </w:rPr>
          <w:t>III</w:t>
        </w:r>
        <w:r>
          <w:rPr>
            <w:rFonts w:hint="eastAsia"/>
          </w:rPr>
          <w:fldChar w:fldCharType="end"/>
        </w:r>
      </w:hyperlink>
    </w:p>
    <w:p w14:paraId="0B443548" w14:textId="49A67F9D"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19" w:history="1">
        <w:r>
          <w:rPr>
            <w:rStyle w:val="afffff"/>
            <w:rFonts w:hint="eastAsia"/>
          </w:rPr>
          <w:t>1</w:t>
        </w:r>
        <w:r>
          <w:rPr>
            <w:rStyle w:val="afffff"/>
          </w:rPr>
          <w:t xml:space="preserve"> </w:t>
        </w:r>
        <w:r>
          <w:rPr>
            <w:rStyle w:val="afffff"/>
            <w:rFonts w:hint="eastAsia"/>
          </w:rPr>
          <w:t xml:space="preserve"> </w:t>
        </w:r>
        <w:r>
          <w:rPr>
            <w:rStyle w:val="afffff"/>
            <w:rFonts w:hint="eastAsia"/>
          </w:rPr>
          <w:t>范围</w:t>
        </w:r>
        <w:r>
          <w:rPr>
            <w:rFonts w:hint="eastAsia"/>
          </w:rPr>
          <w:tab/>
        </w:r>
        <w:r>
          <w:rPr>
            <w:rFonts w:hint="eastAsia"/>
          </w:rPr>
          <w:fldChar w:fldCharType="begin"/>
        </w:r>
        <w:r>
          <w:rPr>
            <w:rFonts w:hint="eastAsia"/>
          </w:rPr>
          <w:instrText xml:space="preserve"> </w:instrText>
        </w:r>
        <w:r>
          <w:instrText>PAGEREF _Toc199942219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52BCB4BE" w14:textId="6035C21F"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20" w:history="1">
        <w:r>
          <w:rPr>
            <w:rStyle w:val="afffff"/>
            <w:rFonts w:hint="eastAsia"/>
          </w:rPr>
          <w:t>2</w:t>
        </w:r>
        <w:r>
          <w:rPr>
            <w:rStyle w:val="afffff"/>
          </w:rPr>
          <w:t xml:space="preserve"> </w:t>
        </w:r>
        <w:r>
          <w:rPr>
            <w:rStyle w:val="afffff"/>
            <w:rFonts w:hint="eastAsia"/>
          </w:rPr>
          <w:t xml:space="preserve"> </w:t>
        </w:r>
        <w:r>
          <w:rPr>
            <w:rStyle w:val="afffff"/>
            <w:rFonts w:hint="eastAsia"/>
          </w:rPr>
          <w:t>规范性引用文件</w:t>
        </w:r>
        <w:r>
          <w:rPr>
            <w:rFonts w:hint="eastAsia"/>
          </w:rPr>
          <w:tab/>
        </w:r>
        <w:r>
          <w:rPr>
            <w:rFonts w:hint="eastAsia"/>
          </w:rPr>
          <w:fldChar w:fldCharType="begin"/>
        </w:r>
        <w:r>
          <w:rPr>
            <w:rFonts w:hint="eastAsia"/>
          </w:rPr>
          <w:instrText xml:space="preserve"> </w:instrText>
        </w:r>
        <w:r>
          <w:instrText>PAGEREF _Toc199942220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2C6EAF99" w14:textId="025EC47E"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21" w:history="1">
        <w:r>
          <w:rPr>
            <w:rStyle w:val="afffff"/>
            <w:rFonts w:hint="eastAsia"/>
          </w:rPr>
          <w:t>3</w:t>
        </w:r>
        <w:r>
          <w:rPr>
            <w:rStyle w:val="afffff"/>
          </w:rPr>
          <w:t xml:space="preserve"> </w:t>
        </w:r>
        <w:r>
          <w:rPr>
            <w:rStyle w:val="afffff"/>
            <w:rFonts w:hint="eastAsia"/>
          </w:rPr>
          <w:t xml:space="preserve"> </w:t>
        </w:r>
        <w:r>
          <w:rPr>
            <w:rStyle w:val="afffff"/>
            <w:rFonts w:hint="eastAsia"/>
          </w:rPr>
          <w:t>术语和定义</w:t>
        </w:r>
        <w:r>
          <w:rPr>
            <w:rFonts w:hint="eastAsia"/>
          </w:rPr>
          <w:tab/>
        </w:r>
        <w:r>
          <w:rPr>
            <w:rFonts w:hint="eastAsia"/>
          </w:rPr>
          <w:fldChar w:fldCharType="begin"/>
        </w:r>
        <w:r>
          <w:rPr>
            <w:rFonts w:hint="eastAsia"/>
          </w:rPr>
          <w:instrText xml:space="preserve"> </w:instrText>
        </w:r>
        <w:r>
          <w:instrText>PAGEREF _Toc199942221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2D533A81" w14:textId="32C6E513"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22" w:history="1">
        <w:r>
          <w:rPr>
            <w:rStyle w:val="afffff"/>
            <w:rFonts w:hint="eastAsia"/>
          </w:rPr>
          <w:t>4</w:t>
        </w:r>
        <w:r>
          <w:rPr>
            <w:rStyle w:val="afffff"/>
          </w:rPr>
          <w:t xml:space="preserve"> </w:t>
        </w:r>
        <w:r>
          <w:rPr>
            <w:rStyle w:val="afffff"/>
            <w:rFonts w:hint="eastAsia"/>
          </w:rPr>
          <w:t xml:space="preserve"> </w:t>
        </w:r>
        <w:r>
          <w:rPr>
            <w:rStyle w:val="afffff"/>
            <w:rFonts w:hint="eastAsia"/>
          </w:rPr>
          <w:t>建设原则</w:t>
        </w:r>
        <w:r>
          <w:rPr>
            <w:rFonts w:hint="eastAsia"/>
          </w:rPr>
          <w:tab/>
        </w:r>
        <w:r>
          <w:rPr>
            <w:rFonts w:hint="eastAsia"/>
          </w:rPr>
          <w:fldChar w:fldCharType="begin"/>
        </w:r>
        <w:r>
          <w:rPr>
            <w:rFonts w:hint="eastAsia"/>
          </w:rPr>
          <w:instrText xml:space="preserve"> </w:instrText>
        </w:r>
        <w:r>
          <w:instrText>PAGEREF _Toc199942222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6CF829FF" w14:textId="537531E0" w:rsidR="009E486D" w:rsidRDefault="0054197E">
      <w:pPr>
        <w:pStyle w:val="TOC2"/>
        <w:rPr>
          <w:rFonts w:asciiTheme="minorHAnsi" w:eastAsiaTheme="minorEastAsia" w:hAnsiTheme="minorHAnsi" w:cstheme="minorBidi" w:hint="eastAsia"/>
          <w:sz w:val="22"/>
          <w:szCs w:val="24"/>
          <w14:ligatures w14:val="standardContextual"/>
        </w:rPr>
      </w:pPr>
      <w:hyperlink w:anchor="_Toc199942223" w:history="1">
        <w:r>
          <w:rPr>
            <w:rStyle w:val="afffff"/>
            <w:rFonts w:hint="eastAsia"/>
            <w14:scene3d>
              <w14:camera w14:prst="orthographicFront"/>
              <w14:lightRig w14:rig="threePt" w14:dir="t">
                <w14:rot w14:lat="0" w14:lon="0" w14:rev="0"/>
              </w14:lightRig>
            </w14:scene3d>
          </w:rPr>
          <w:t>4.1</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定位明确</w:t>
        </w:r>
        <w:r>
          <w:rPr>
            <w:rStyle w:val="afffff"/>
            <w:rFonts w:hint="eastAsia"/>
          </w:rPr>
          <w:t>、</w:t>
        </w:r>
        <w:r>
          <w:rPr>
            <w:rStyle w:val="afffff"/>
            <w:rFonts w:hint="eastAsia"/>
          </w:rPr>
          <w:t>突出特色</w:t>
        </w:r>
        <w:r>
          <w:rPr>
            <w:rFonts w:hint="eastAsia"/>
          </w:rPr>
          <w:tab/>
        </w:r>
        <w:r>
          <w:rPr>
            <w:rFonts w:hint="eastAsia"/>
          </w:rPr>
          <w:fldChar w:fldCharType="begin"/>
        </w:r>
        <w:r>
          <w:rPr>
            <w:rFonts w:hint="eastAsia"/>
          </w:rPr>
          <w:instrText xml:space="preserve"> </w:instrText>
        </w:r>
        <w:r>
          <w:instrText>PAGEREF _Toc199942223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07701241" w14:textId="7D97EE6C" w:rsidR="009E486D" w:rsidRDefault="0054197E">
      <w:pPr>
        <w:pStyle w:val="TOC2"/>
        <w:rPr>
          <w:rFonts w:asciiTheme="minorHAnsi" w:eastAsiaTheme="minorEastAsia" w:hAnsiTheme="minorHAnsi" w:cstheme="minorBidi" w:hint="eastAsia"/>
          <w:sz w:val="22"/>
          <w:szCs w:val="24"/>
          <w14:ligatures w14:val="standardContextual"/>
        </w:rPr>
      </w:pPr>
      <w:hyperlink w:anchor="_Toc199942224" w:history="1">
        <w:r>
          <w:rPr>
            <w:rStyle w:val="afffff"/>
            <w:rFonts w:hint="eastAsia"/>
            <w14:scene3d>
              <w14:camera w14:prst="orthographicFront"/>
              <w14:lightRig w14:rig="threePt" w14:dir="t">
                <w14:rot w14:lat="0" w14:lon="0" w14:rev="0"/>
              </w14:lightRig>
            </w14:scene3d>
          </w:rPr>
          <w:t>4.2</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文化传承</w:t>
        </w:r>
        <w:r>
          <w:rPr>
            <w:rStyle w:val="afffff"/>
            <w:rFonts w:hint="eastAsia"/>
          </w:rPr>
          <w:t>、</w:t>
        </w:r>
        <w:r>
          <w:rPr>
            <w:rStyle w:val="afffff"/>
            <w:rFonts w:hint="eastAsia"/>
          </w:rPr>
          <w:t>公益同行</w:t>
        </w:r>
        <w:r>
          <w:rPr>
            <w:rFonts w:hint="eastAsia"/>
          </w:rPr>
          <w:tab/>
        </w:r>
        <w:r>
          <w:rPr>
            <w:rFonts w:hint="eastAsia"/>
          </w:rPr>
          <w:fldChar w:fldCharType="begin"/>
        </w:r>
        <w:r>
          <w:rPr>
            <w:rFonts w:hint="eastAsia"/>
          </w:rPr>
          <w:instrText xml:space="preserve"> </w:instrText>
        </w:r>
        <w:r>
          <w:instrText>PAGEREF _Toc199942224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7178E967" w14:textId="20DFE063" w:rsidR="009E486D" w:rsidRDefault="0054197E">
      <w:pPr>
        <w:pStyle w:val="TOC2"/>
        <w:rPr>
          <w:rFonts w:asciiTheme="minorHAnsi" w:eastAsiaTheme="minorEastAsia" w:hAnsiTheme="minorHAnsi" w:cstheme="minorBidi" w:hint="eastAsia"/>
          <w:sz w:val="22"/>
          <w:szCs w:val="24"/>
          <w14:ligatures w14:val="standardContextual"/>
        </w:rPr>
      </w:pPr>
      <w:hyperlink w:anchor="_Toc199942225" w:history="1">
        <w:r>
          <w:rPr>
            <w:rStyle w:val="afffff"/>
            <w:rFonts w:hint="eastAsia"/>
            <w14:scene3d>
              <w14:camera w14:prst="orthographicFront"/>
              <w14:lightRig w14:rig="threePt" w14:dir="t">
                <w14:rot w14:lat="0" w14:lon="0" w14:rev="0"/>
              </w14:lightRig>
            </w14:scene3d>
          </w:rPr>
          <w:t>4.3</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宣传推广</w:t>
        </w:r>
        <w:r>
          <w:rPr>
            <w:rStyle w:val="afffff"/>
            <w:rFonts w:hint="eastAsia"/>
          </w:rPr>
          <w:t>、</w:t>
        </w:r>
        <w:r>
          <w:rPr>
            <w:rStyle w:val="afffff"/>
            <w:rFonts w:hint="eastAsia"/>
          </w:rPr>
          <w:t>产销融合</w:t>
        </w:r>
        <w:r>
          <w:rPr>
            <w:rFonts w:hint="eastAsia"/>
          </w:rPr>
          <w:tab/>
        </w:r>
        <w:r>
          <w:rPr>
            <w:rFonts w:hint="eastAsia"/>
          </w:rPr>
          <w:fldChar w:fldCharType="begin"/>
        </w:r>
        <w:r>
          <w:rPr>
            <w:rFonts w:hint="eastAsia"/>
          </w:rPr>
          <w:instrText xml:space="preserve"> </w:instrText>
        </w:r>
        <w:r>
          <w:instrText>PAGEREF _Toc199942225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469F118C" w14:textId="45E59FD5" w:rsidR="009E486D" w:rsidRDefault="0054197E">
      <w:pPr>
        <w:pStyle w:val="TOC2"/>
        <w:rPr>
          <w:rFonts w:asciiTheme="minorHAnsi" w:eastAsiaTheme="minorEastAsia" w:hAnsiTheme="minorHAnsi" w:cstheme="minorBidi" w:hint="eastAsia"/>
          <w:sz w:val="22"/>
          <w:szCs w:val="24"/>
          <w14:ligatures w14:val="standardContextual"/>
        </w:rPr>
      </w:pPr>
      <w:hyperlink w:anchor="_Toc199942226" w:history="1">
        <w:r>
          <w:rPr>
            <w:rStyle w:val="afffff"/>
            <w:rFonts w:hint="eastAsia"/>
            <w14:scene3d>
              <w14:camera w14:prst="orthographicFront"/>
              <w14:lightRig w14:rig="threePt" w14:dir="t">
                <w14:rot w14:lat="0" w14:lon="0" w14:rev="0"/>
              </w14:lightRig>
            </w14:scene3d>
          </w:rPr>
          <w:t>4.4</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内外联动</w:t>
        </w:r>
        <w:r>
          <w:rPr>
            <w:rStyle w:val="afffff"/>
            <w:rFonts w:hint="eastAsia"/>
          </w:rPr>
          <w:t>、</w:t>
        </w:r>
        <w:r>
          <w:rPr>
            <w:rStyle w:val="afffff"/>
            <w:rFonts w:hint="eastAsia"/>
          </w:rPr>
          <w:t>持续发展</w:t>
        </w:r>
        <w:r>
          <w:rPr>
            <w:rFonts w:hint="eastAsia"/>
          </w:rPr>
          <w:tab/>
        </w:r>
        <w:r>
          <w:rPr>
            <w:rFonts w:hint="eastAsia"/>
          </w:rPr>
          <w:fldChar w:fldCharType="begin"/>
        </w:r>
        <w:r>
          <w:rPr>
            <w:rFonts w:hint="eastAsia"/>
          </w:rPr>
          <w:instrText xml:space="preserve"> </w:instrText>
        </w:r>
        <w:r>
          <w:instrText>PAGEREF _Toc199942226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5F710EE2" w14:textId="2577DE38"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27" w:history="1">
        <w:r>
          <w:rPr>
            <w:rStyle w:val="afffff"/>
            <w:rFonts w:hint="eastAsia"/>
          </w:rPr>
          <w:t>5</w:t>
        </w:r>
        <w:r>
          <w:rPr>
            <w:rStyle w:val="afffff"/>
          </w:rPr>
          <w:t xml:space="preserve"> </w:t>
        </w:r>
        <w:r>
          <w:rPr>
            <w:rStyle w:val="afffff"/>
            <w:rFonts w:hint="eastAsia"/>
          </w:rPr>
          <w:t xml:space="preserve"> </w:t>
        </w:r>
        <w:r>
          <w:rPr>
            <w:rStyle w:val="afffff"/>
            <w:rFonts w:hint="eastAsia"/>
          </w:rPr>
          <w:t>建设目标</w:t>
        </w:r>
        <w:r>
          <w:rPr>
            <w:rFonts w:hint="eastAsia"/>
          </w:rPr>
          <w:tab/>
        </w:r>
        <w:r>
          <w:rPr>
            <w:rFonts w:hint="eastAsia"/>
          </w:rPr>
          <w:fldChar w:fldCharType="begin"/>
        </w:r>
        <w:r>
          <w:rPr>
            <w:rFonts w:hint="eastAsia"/>
          </w:rPr>
          <w:instrText xml:space="preserve"> </w:instrText>
        </w:r>
        <w:r>
          <w:instrText>PAGEREF _Toc199942227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14:paraId="0F54EAF1" w14:textId="237EA235"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28" w:history="1">
        <w:r>
          <w:rPr>
            <w:rStyle w:val="afffff"/>
            <w:rFonts w:hint="eastAsia"/>
          </w:rPr>
          <w:t>6</w:t>
        </w:r>
        <w:r>
          <w:rPr>
            <w:rStyle w:val="afffff"/>
          </w:rPr>
          <w:t xml:space="preserve"> </w:t>
        </w:r>
        <w:r>
          <w:rPr>
            <w:rStyle w:val="afffff"/>
            <w:rFonts w:hint="eastAsia"/>
          </w:rPr>
          <w:t xml:space="preserve"> </w:t>
        </w:r>
        <w:r>
          <w:rPr>
            <w:rStyle w:val="afffff"/>
            <w:rFonts w:hint="eastAsia"/>
          </w:rPr>
          <w:t>建设基础</w:t>
        </w:r>
        <w:r>
          <w:rPr>
            <w:rFonts w:hint="eastAsia"/>
          </w:rPr>
          <w:tab/>
        </w:r>
        <w:r>
          <w:rPr>
            <w:rFonts w:hint="eastAsia"/>
          </w:rPr>
          <w:fldChar w:fldCharType="begin"/>
        </w:r>
        <w:r>
          <w:rPr>
            <w:rFonts w:hint="eastAsia"/>
          </w:rPr>
          <w:instrText xml:space="preserve"> </w:instrText>
        </w:r>
        <w:r>
          <w:instrText>PAGEREF _Toc199942228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47C5D62C" w14:textId="3ED93426" w:rsidR="009E486D" w:rsidRDefault="0054197E">
      <w:pPr>
        <w:pStyle w:val="TOC2"/>
        <w:rPr>
          <w:rFonts w:asciiTheme="minorHAnsi" w:eastAsiaTheme="minorEastAsia" w:hAnsiTheme="minorHAnsi" w:cstheme="minorBidi" w:hint="eastAsia"/>
          <w:sz w:val="22"/>
          <w:szCs w:val="24"/>
          <w14:ligatures w14:val="standardContextual"/>
        </w:rPr>
      </w:pPr>
      <w:hyperlink w:anchor="_Toc199942229" w:history="1">
        <w:r>
          <w:rPr>
            <w:rStyle w:val="afffff"/>
            <w:rFonts w:hint="eastAsia"/>
            <w14:scene3d>
              <w14:camera w14:prst="orthographicFront"/>
              <w14:lightRig w14:rig="threePt" w14:dir="t">
                <w14:rot w14:lat="0" w14:lon="0" w14:rev="0"/>
              </w14:lightRig>
            </w14:scene3d>
          </w:rPr>
          <w:t>6.1</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概要</w:t>
        </w:r>
        <w:r>
          <w:rPr>
            <w:rFonts w:hint="eastAsia"/>
          </w:rPr>
          <w:tab/>
        </w:r>
        <w:r>
          <w:rPr>
            <w:rFonts w:hint="eastAsia"/>
          </w:rPr>
          <w:fldChar w:fldCharType="begin"/>
        </w:r>
        <w:r>
          <w:rPr>
            <w:rFonts w:hint="eastAsia"/>
          </w:rPr>
          <w:instrText xml:space="preserve"> </w:instrText>
        </w:r>
        <w:r>
          <w:instrText>PAGEREF _Toc199942229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0BB63FC9" w14:textId="303B6C95" w:rsidR="009E486D" w:rsidRDefault="0054197E">
      <w:pPr>
        <w:pStyle w:val="TOC2"/>
        <w:rPr>
          <w:rFonts w:asciiTheme="minorHAnsi" w:eastAsiaTheme="minorEastAsia" w:hAnsiTheme="minorHAnsi" w:cstheme="minorBidi" w:hint="eastAsia"/>
          <w:sz w:val="22"/>
          <w:szCs w:val="24"/>
          <w14:ligatures w14:val="standardContextual"/>
        </w:rPr>
      </w:pPr>
      <w:hyperlink w:anchor="_Toc199942230" w:history="1">
        <w:r>
          <w:rPr>
            <w:rStyle w:val="afffff"/>
            <w:rFonts w:hint="eastAsia"/>
            <w14:scene3d>
              <w14:camera w14:prst="orthographicFront"/>
              <w14:lightRig w14:rig="threePt" w14:dir="t">
                <w14:rot w14:lat="0" w14:lon="0" w14:rev="0"/>
              </w14:lightRig>
            </w14:scene3d>
          </w:rPr>
          <w:t>6.2</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建设主体</w:t>
        </w:r>
        <w:r>
          <w:rPr>
            <w:rFonts w:hint="eastAsia"/>
          </w:rPr>
          <w:tab/>
        </w:r>
        <w:r>
          <w:rPr>
            <w:rFonts w:hint="eastAsia"/>
          </w:rPr>
          <w:fldChar w:fldCharType="begin"/>
        </w:r>
        <w:r>
          <w:rPr>
            <w:rFonts w:hint="eastAsia"/>
          </w:rPr>
          <w:instrText xml:space="preserve"> </w:instrText>
        </w:r>
        <w:r>
          <w:instrText>PAGEREF _Toc199942230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69B9C7C7" w14:textId="7EAF7BEC"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31" w:history="1">
        <w:r>
          <w:rPr>
            <w:rStyle w:val="afffff"/>
            <w:rFonts w:hint="eastAsia"/>
          </w:rPr>
          <w:t>7</w:t>
        </w:r>
        <w:r>
          <w:rPr>
            <w:rStyle w:val="afffff"/>
          </w:rPr>
          <w:t xml:space="preserve"> </w:t>
        </w:r>
        <w:r>
          <w:rPr>
            <w:rStyle w:val="afffff"/>
            <w:rFonts w:hint="eastAsia"/>
          </w:rPr>
          <w:t xml:space="preserve"> </w:t>
        </w:r>
        <w:r>
          <w:rPr>
            <w:rStyle w:val="afffff"/>
            <w:rFonts w:hint="eastAsia"/>
          </w:rPr>
          <w:t>建设内容</w:t>
        </w:r>
        <w:r>
          <w:rPr>
            <w:rFonts w:hint="eastAsia"/>
          </w:rPr>
          <w:tab/>
        </w:r>
        <w:r>
          <w:rPr>
            <w:rFonts w:hint="eastAsia"/>
          </w:rPr>
          <w:fldChar w:fldCharType="begin"/>
        </w:r>
        <w:r>
          <w:rPr>
            <w:rFonts w:hint="eastAsia"/>
          </w:rPr>
          <w:instrText xml:space="preserve"> </w:instrText>
        </w:r>
        <w:r>
          <w:instrText>PAGEREF _Toc199942231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1731FB42" w14:textId="718C42EF" w:rsidR="009E486D" w:rsidRDefault="0054197E">
      <w:pPr>
        <w:pStyle w:val="TOC2"/>
        <w:rPr>
          <w:rFonts w:asciiTheme="minorHAnsi" w:eastAsiaTheme="minorEastAsia" w:hAnsiTheme="minorHAnsi" w:cstheme="minorBidi" w:hint="eastAsia"/>
          <w:sz w:val="22"/>
          <w:szCs w:val="24"/>
          <w14:ligatures w14:val="standardContextual"/>
        </w:rPr>
      </w:pPr>
      <w:hyperlink w:anchor="_Toc199942232" w:history="1">
        <w:r>
          <w:rPr>
            <w:rStyle w:val="afffff"/>
            <w:rFonts w:hint="eastAsia"/>
            <w14:scene3d>
              <w14:camera w14:prst="orthographicFront"/>
              <w14:lightRig w14:rig="threePt" w14:dir="t">
                <w14:rot w14:lat="0" w14:lon="0" w14:rev="0"/>
              </w14:lightRig>
            </w14:scene3d>
          </w:rPr>
          <w:t>7.1</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概述</w:t>
        </w:r>
        <w:r>
          <w:rPr>
            <w:rFonts w:hint="eastAsia"/>
          </w:rPr>
          <w:tab/>
        </w:r>
        <w:r>
          <w:rPr>
            <w:rFonts w:hint="eastAsia"/>
          </w:rPr>
          <w:fldChar w:fldCharType="begin"/>
        </w:r>
        <w:r>
          <w:rPr>
            <w:rFonts w:hint="eastAsia"/>
          </w:rPr>
          <w:instrText xml:space="preserve"> </w:instrText>
        </w:r>
        <w:r>
          <w:instrText>PAGEREF _Toc199942232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7380BDE8" w14:textId="2D30B74A" w:rsidR="009E486D" w:rsidRDefault="0054197E">
      <w:pPr>
        <w:pStyle w:val="TOC2"/>
        <w:rPr>
          <w:rFonts w:asciiTheme="minorHAnsi" w:eastAsiaTheme="minorEastAsia" w:hAnsiTheme="minorHAnsi" w:cstheme="minorBidi" w:hint="eastAsia"/>
          <w:sz w:val="22"/>
          <w:szCs w:val="24"/>
          <w14:ligatures w14:val="standardContextual"/>
        </w:rPr>
      </w:pPr>
      <w:hyperlink w:anchor="_Toc199942233" w:history="1">
        <w:r>
          <w:rPr>
            <w:rStyle w:val="afffff"/>
            <w:rFonts w:hint="eastAsia"/>
            <w14:scene3d>
              <w14:camera w14:prst="orthographicFront"/>
              <w14:lightRig w14:rig="threePt" w14:dir="t">
                <w14:rot w14:lat="0" w14:lon="0" w14:rev="0"/>
              </w14:lightRig>
            </w14:scene3d>
          </w:rPr>
          <w:t>7.2</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建设方案</w:t>
        </w:r>
        <w:r>
          <w:rPr>
            <w:rFonts w:hint="eastAsia"/>
          </w:rPr>
          <w:tab/>
        </w:r>
        <w:r>
          <w:rPr>
            <w:rFonts w:hint="eastAsia"/>
          </w:rPr>
          <w:fldChar w:fldCharType="begin"/>
        </w:r>
        <w:r>
          <w:rPr>
            <w:rFonts w:hint="eastAsia"/>
          </w:rPr>
          <w:instrText xml:space="preserve"> </w:instrText>
        </w:r>
        <w:r>
          <w:instrText>PAGEREF _Toc199942233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2D02708F" w14:textId="77D3380C" w:rsidR="009E486D" w:rsidRDefault="0054197E">
      <w:pPr>
        <w:pStyle w:val="TOC2"/>
        <w:rPr>
          <w:rFonts w:asciiTheme="minorHAnsi" w:eastAsiaTheme="minorEastAsia" w:hAnsiTheme="minorHAnsi" w:cstheme="minorBidi" w:hint="eastAsia"/>
          <w:sz w:val="22"/>
          <w:szCs w:val="24"/>
          <w14:ligatures w14:val="standardContextual"/>
        </w:rPr>
      </w:pPr>
      <w:hyperlink w:anchor="_Toc199942234" w:history="1">
        <w:r>
          <w:rPr>
            <w:rStyle w:val="afffff"/>
            <w:rFonts w:hint="eastAsia"/>
            <w14:scene3d>
              <w14:camera w14:prst="orthographicFront"/>
              <w14:lightRig w14:rig="threePt" w14:dir="t">
                <w14:rot w14:lat="0" w14:lon="0" w14:rev="0"/>
              </w14:lightRig>
            </w14:scene3d>
          </w:rPr>
          <w:t>7.3</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人员配置</w:t>
        </w:r>
        <w:r>
          <w:rPr>
            <w:rFonts w:hint="eastAsia"/>
          </w:rPr>
          <w:tab/>
        </w:r>
        <w:r>
          <w:rPr>
            <w:rFonts w:hint="eastAsia"/>
          </w:rPr>
          <w:fldChar w:fldCharType="begin"/>
        </w:r>
        <w:r>
          <w:rPr>
            <w:rFonts w:hint="eastAsia"/>
          </w:rPr>
          <w:instrText xml:space="preserve"> </w:instrText>
        </w:r>
        <w:r>
          <w:instrText>PAGEREF _Toc199942234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14:paraId="51A4DA6A" w14:textId="6B2B05D3" w:rsidR="009E486D" w:rsidRDefault="0054197E">
      <w:pPr>
        <w:pStyle w:val="TOC2"/>
        <w:rPr>
          <w:rFonts w:asciiTheme="minorHAnsi" w:eastAsiaTheme="minorEastAsia" w:hAnsiTheme="minorHAnsi" w:cstheme="minorBidi" w:hint="eastAsia"/>
          <w:sz w:val="22"/>
          <w:szCs w:val="24"/>
          <w14:ligatures w14:val="standardContextual"/>
        </w:rPr>
      </w:pPr>
      <w:hyperlink w:anchor="_Toc199942235" w:history="1">
        <w:r>
          <w:rPr>
            <w:rStyle w:val="afffff"/>
            <w:rFonts w:hint="eastAsia"/>
            <w14:scene3d>
              <w14:camera w14:prst="orthographicFront"/>
              <w14:lightRig w14:rig="threePt" w14:dir="t">
                <w14:rot w14:lat="0" w14:lon="0" w14:rev="0"/>
              </w14:lightRig>
            </w14:scene3d>
          </w:rPr>
          <w:t>7.4</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设施配置</w:t>
        </w:r>
        <w:r>
          <w:rPr>
            <w:rFonts w:hint="eastAsia"/>
          </w:rPr>
          <w:tab/>
        </w:r>
        <w:r>
          <w:rPr>
            <w:rFonts w:hint="eastAsia"/>
          </w:rPr>
          <w:fldChar w:fldCharType="begin"/>
        </w:r>
        <w:r>
          <w:rPr>
            <w:rFonts w:hint="eastAsia"/>
          </w:rPr>
          <w:instrText xml:space="preserve"> </w:instrText>
        </w:r>
        <w:r>
          <w:instrText>PAGEREF _Toc199942235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14:paraId="3C5C04C0" w14:textId="38E51D9F" w:rsidR="009E486D" w:rsidRDefault="0054197E">
      <w:pPr>
        <w:pStyle w:val="TOC2"/>
        <w:rPr>
          <w:rFonts w:asciiTheme="minorHAnsi" w:eastAsiaTheme="minorEastAsia" w:hAnsiTheme="minorHAnsi" w:cstheme="minorBidi" w:hint="eastAsia"/>
          <w:sz w:val="22"/>
          <w:szCs w:val="24"/>
          <w14:ligatures w14:val="standardContextual"/>
        </w:rPr>
      </w:pPr>
      <w:hyperlink w:anchor="_Toc199942236" w:history="1">
        <w:r>
          <w:rPr>
            <w:rStyle w:val="afffff"/>
            <w:rFonts w:hint="eastAsia"/>
            <w14:scene3d>
              <w14:camera w14:prst="orthographicFront"/>
              <w14:lightRig w14:rig="threePt" w14:dir="t">
                <w14:rot w14:lat="0" w14:lon="0" w14:rev="0"/>
              </w14:lightRig>
            </w14:scene3d>
          </w:rPr>
          <w:t>7.5</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标志标识</w:t>
        </w:r>
        <w:r>
          <w:rPr>
            <w:rFonts w:hint="eastAsia"/>
          </w:rPr>
          <w:tab/>
        </w:r>
        <w:r>
          <w:rPr>
            <w:rFonts w:hint="eastAsia"/>
          </w:rPr>
          <w:fldChar w:fldCharType="begin"/>
        </w:r>
        <w:r>
          <w:rPr>
            <w:rFonts w:hint="eastAsia"/>
          </w:rPr>
          <w:instrText xml:space="preserve"> </w:instrText>
        </w:r>
        <w:r>
          <w:instrText>PAGEREF _Toc199942236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14:paraId="312F1756" w14:textId="5D748EFF" w:rsidR="009E486D" w:rsidRDefault="0054197E">
      <w:pPr>
        <w:pStyle w:val="TOC2"/>
        <w:rPr>
          <w:rFonts w:asciiTheme="minorHAnsi" w:eastAsiaTheme="minorEastAsia" w:hAnsiTheme="minorHAnsi" w:cstheme="minorBidi" w:hint="eastAsia"/>
          <w:sz w:val="22"/>
          <w:szCs w:val="24"/>
          <w14:ligatures w14:val="standardContextual"/>
        </w:rPr>
      </w:pPr>
      <w:hyperlink w:anchor="_Toc199942237" w:history="1">
        <w:r>
          <w:rPr>
            <w:rStyle w:val="afffff"/>
            <w:rFonts w:hint="eastAsia"/>
            <w14:scene3d>
              <w14:camera w14:prst="orthographicFront"/>
              <w14:lightRig w14:rig="threePt" w14:dir="t">
                <w14:rot w14:lat="0" w14:lon="0" w14:rev="0"/>
              </w14:lightRig>
            </w14:scene3d>
          </w:rPr>
          <w:t>7.6</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产品展示</w:t>
        </w:r>
        <w:r>
          <w:rPr>
            <w:rFonts w:hint="eastAsia"/>
          </w:rPr>
          <w:tab/>
        </w:r>
        <w:r>
          <w:rPr>
            <w:rFonts w:hint="eastAsia"/>
          </w:rPr>
          <w:fldChar w:fldCharType="begin"/>
        </w:r>
        <w:r>
          <w:rPr>
            <w:rFonts w:hint="eastAsia"/>
          </w:rPr>
          <w:instrText xml:space="preserve"> </w:instrText>
        </w:r>
        <w:r>
          <w:instrText>PAGEREF _Toc199942237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14:paraId="769F130F" w14:textId="72EF0AC3" w:rsidR="009E486D" w:rsidRDefault="0054197E">
      <w:pPr>
        <w:pStyle w:val="TOC2"/>
        <w:rPr>
          <w:rFonts w:asciiTheme="minorHAnsi" w:eastAsiaTheme="minorEastAsia" w:hAnsiTheme="minorHAnsi" w:cstheme="minorBidi" w:hint="eastAsia"/>
          <w:sz w:val="22"/>
          <w:szCs w:val="24"/>
          <w14:ligatures w14:val="standardContextual"/>
        </w:rPr>
      </w:pPr>
      <w:hyperlink w:anchor="_Toc199942238" w:history="1">
        <w:r>
          <w:rPr>
            <w:rStyle w:val="afffff"/>
            <w:rFonts w:hint="eastAsia"/>
            <w14:scene3d>
              <w14:camera w14:prst="orthographicFront"/>
              <w14:lightRig w14:rig="threePt" w14:dir="t">
                <w14:rot w14:lat="0" w14:lon="0" w14:rev="0"/>
              </w14:lightRig>
            </w14:scene3d>
          </w:rPr>
          <w:t>7.7</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产品交易</w:t>
        </w:r>
        <w:r>
          <w:rPr>
            <w:rFonts w:hint="eastAsia"/>
          </w:rPr>
          <w:tab/>
        </w:r>
        <w:r>
          <w:rPr>
            <w:rFonts w:hint="eastAsia"/>
          </w:rPr>
          <w:fldChar w:fldCharType="begin"/>
        </w:r>
        <w:r>
          <w:rPr>
            <w:rFonts w:hint="eastAsia"/>
          </w:rPr>
          <w:instrText xml:space="preserve"> </w:instrText>
        </w:r>
        <w:r>
          <w:instrText>PAGEREF _Toc199942238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14:paraId="4FAB17F7" w14:textId="6A4299E1" w:rsidR="009E486D" w:rsidRDefault="0054197E">
      <w:pPr>
        <w:pStyle w:val="TOC2"/>
        <w:rPr>
          <w:rFonts w:asciiTheme="minorHAnsi" w:eastAsiaTheme="minorEastAsia" w:hAnsiTheme="minorHAnsi" w:cstheme="minorBidi" w:hint="eastAsia"/>
          <w:sz w:val="22"/>
          <w:szCs w:val="24"/>
          <w14:ligatures w14:val="standardContextual"/>
        </w:rPr>
      </w:pPr>
      <w:hyperlink w:anchor="_Toc199942239" w:history="1">
        <w:r>
          <w:rPr>
            <w:rStyle w:val="afffff"/>
            <w:rFonts w:hint="eastAsia"/>
            <w14:scene3d>
              <w14:camera w14:prst="orthographicFront"/>
              <w14:lightRig w14:rig="threePt" w14:dir="t">
                <w14:rot w14:lat="0" w14:lon="0" w14:rev="0"/>
              </w14:lightRig>
            </w14:scene3d>
          </w:rPr>
          <w:t>7.8</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质量管理</w:t>
        </w:r>
        <w:r>
          <w:rPr>
            <w:rFonts w:hint="eastAsia"/>
          </w:rPr>
          <w:tab/>
        </w:r>
        <w:r>
          <w:rPr>
            <w:rFonts w:hint="eastAsia"/>
          </w:rPr>
          <w:fldChar w:fldCharType="begin"/>
        </w:r>
        <w:r>
          <w:rPr>
            <w:rFonts w:hint="eastAsia"/>
          </w:rPr>
          <w:instrText xml:space="preserve"> </w:instrText>
        </w:r>
        <w:r>
          <w:instrText>PAGEREF _Toc199942239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14:paraId="71C33FC3" w14:textId="2AF726B3" w:rsidR="009E486D" w:rsidRDefault="0054197E">
      <w:pPr>
        <w:pStyle w:val="TOC2"/>
        <w:rPr>
          <w:rFonts w:asciiTheme="minorHAnsi" w:eastAsiaTheme="minorEastAsia" w:hAnsiTheme="minorHAnsi" w:cstheme="minorBidi" w:hint="eastAsia"/>
          <w:sz w:val="22"/>
          <w:szCs w:val="24"/>
          <w14:ligatures w14:val="standardContextual"/>
        </w:rPr>
      </w:pPr>
      <w:hyperlink w:anchor="_Toc199942240" w:history="1">
        <w:r>
          <w:rPr>
            <w:rStyle w:val="afffff"/>
            <w:rFonts w:hint="eastAsia"/>
            <w14:scene3d>
              <w14:camera w14:prst="orthographicFront"/>
              <w14:lightRig w14:rig="threePt" w14:dir="t">
                <w14:rot w14:lat="0" w14:lon="0" w14:rev="0"/>
              </w14:lightRig>
            </w14:scene3d>
          </w:rPr>
          <w:t>7.9</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宣传推广</w:t>
        </w:r>
        <w:r>
          <w:rPr>
            <w:rFonts w:hint="eastAsia"/>
          </w:rPr>
          <w:tab/>
        </w:r>
        <w:r>
          <w:rPr>
            <w:rFonts w:hint="eastAsia"/>
          </w:rPr>
          <w:fldChar w:fldCharType="begin"/>
        </w:r>
        <w:r>
          <w:rPr>
            <w:rFonts w:hint="eastAsia"/>
          </w:rPr>
          <w:instrText xml:space="preserve"> </w:instrText>
        </w:r>
        <w:r>
          <w:instrText>PAGEREF _Toc199942240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14:paraId="6A71FE4B" w14:textId="64CAFB67" w:rsidR="009E486D" w:rsidRDefault="0054197E">
      <w:pPr>
        <w:pStyle w:val="TOC2"/>
        <w:rPr>
          <w:rFonts w:asciiTheme="minorHAnsi" w:eastAsiaTheme="minorEastAsia" w:hAnsiTheme="minorHAnsi" w:cstheme="minorBidi" w:hint="eastAsia"/>
          <w:sz w:val="22"/>
          <w:szCs w:val="24"/>
          <w14:ligatures w14:val="standardContextual"/>
        </w:rPr>
      </w:pPr>
      <w:hyperlink w:anchor="_Toc199942241" w:history="1">
        <w:r>
          <w:rPr>
            <w:rStyle w:val="afffff"/>
            <w:rFonts w:hint="eastAsia"/>
            <w14:scene3d>
              <w14:camera w14:prst="orthographicFront"/>
              <w14:lightRig w14:rig="threePt" w14:dir="t">
                <w14:rot w14:lat="0" w14:lon="0" w14:rev="0"/>
              </w14:lightRig>
            </w14:scene3d>
          </w:rPr>
          <w:t>7.10</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产销融合</w:t>
        </w:r>
        <w:r>
          <w:rPr>
            <w:rFonts w:hint="eastAsia"/>
          </w:rPr>
          <w:tab/>
        </w:r>
        <w:r>
          <w:rPr>
            <w:rFonts w:hint="eastAsia"/>
          </w:rPr>
          <w:fldChar w:fldCharType="begin"/>
        </w:r>
        <w:r>
          <w:rPr>
            <w:rFonts w:hint="eastAsia"/>
          </w:rPr>
          <w:instrText xml:space="preserve"> </w:instrText>
        </w:r>
        <w:r>
          <w:instrText>PAGEREF _Toc199942241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14:paraId="32357729" w14:textId="6D4B51D7" w:rsidR="009E486D" w:rsidRDefault="0054197E">
      <w:pPr>
        <w:pStyle w:val="TOC2"/>
        <w:rPr>
          <w:rFonts w:asciiTheme="minorHAnsi" w:eastAsiaTheme="minorEastAsia" w:hAnsiTheme="minorHAnsi" w:cstheme="minorBidi" w:hint="eastAsia"/>
          <w:sz w:val="22"/>
          <w:szCs w:val="24"/>
          <w14:ligatures w14:val="standardContextual"/>
        </w:rPr>
      </w:pPr>
      <w:hyperlink w:anchor="_Toc199942242" w:history="1">
        <w:r>
          <w:rPr>
            <w:rStyle w:val="afffff"/>
            <w:rFonts w:hint="eastAsia"/>
            <w14:scene3d>
              <w14:camera w14:prst="orthographicFront"/>
              <w14:lightRig w14:rig="threePt" w14:dir="t">
                <w14:rot w14:lat="0" w14:lon="0" w14:rev="0"/>
              </w14:lightRig>
            </w14:scene3d>
          </w:rPr>
          <w:t>7.11</w:t>
        </w:r>
        <w:r>
          <w:rPr>
            <w:rStyle w:val="afffff"/>
            <w14:scene3d>
              <w14:camera w14:prst="orthographicFront"/>
              <w14:lightRig w14:rig="threePt" w14:dir="t">
                <w14:rot w14:lat="0" w14:lon="0" w14:rev="0"/>
              </w14:lightRig>
            </w14:scene3d>
          </w:rPr>
          <w:t xml:space="preserve"> </w:t>
        </w:r>
        <w:r>
          <w:rPr>
            <w:rStyle w:val="afffff"/>
            <w:rFonts w:hint="eastAsia"/>
          </w:rPr>
          <w:t xml:space="preserve"> </w:t>
        </w:r>
        <w:r>
          <w:rPr>
            <w:rStyle w:val="afffff"/>
            <w:rFonts w:hint="eastAsia"/>
          </w:rPr>
          <w:t>日常管理</w:t>
        </w:r>
        <w:r>
          <w:rPr>
            <w:rFonts w:hint="eastAsia"/>
          </w:rPr>
          <w:tab/>
        </w:r>
        <w:r>
          <w:rPr>
            <w:rFonts w:hint="eastAsia"/>
          </w:rPr>
          <w:fldChar w:fldCharType="begin"/>
        </w:r>
        <w:r>
          <w:rPr>
            <w:rFonts w:hint="eastAsia"/>
          </w:rPr>
          <w:instrText xml:space="preserve"> </w:instrText>
        </w:r>
        <w:r>
          <w:instrText>PAGEREF _Toc199942242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14:paraId="482939A9" w14:textId="0A27807D"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43" w:history="1">
        <w:r>
          <w:rPr>
            <w:rStyle w:val="afffff"/>
            <w:rFonts w:hint="eastAsia"/>
          </w:rPr>
          <w:t>8</w:t>
        </w:r>
        <w:r>
          <w:rPr>
            <w:rStyle w:val="afffff"/>
          </w:rPr>
          <w:t xml:space="preserve"> </w:t>
        </w:r>
        <w:r>
          <w:rPr>
            <w:rStyle w:val="afffff"/>
            <w:rFonts w:hint="eastAsia"/>
          </w:rPr>
          <w:t xml:space="preserve"> </w:t>
        </w:r>
        <w:r>
          <w:rPr>
            <w:rStyle w:val="afffff"/>
            <w:rFonts w:hint="eastAsia"/>
          </w:rPr>
          <w:t>持续改进</w:t>
        </w:r>
        <w:r>
          <w:rPr>
            <w:rFonts w:hint="eastAsia"/>
          </w:rPr>
          <w:tab/>
        </w:r>
        <w:r>
          <w:rPr>
            <w:rFonts w:hint="eastAsia"/>
          </w:rPr>
          <w:fldChar w:fldCharType="begin"/>
        </w:r>
        <w:r>
          <w:rPr>
            <w:rFonts w:hint="eastAsia"/>
          </w:rPr>
          <w:instrText xml:space="preserve"> </w:instrText>
        </w:r>
        <w:r>
          <w:instrText>PAGEREF _Toc199942243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14:paraId="7095D318" w14:textId="41DBD2DD" w:rsidR="009E486D" w:rsidRDefault="0054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9942244" w:history="1">
        <w:r>
          <w:rPr>
            <w:rStyle w:val="afffff"/>
            <w:rFonts w:hint="eastAsia"/>
          </w:rPr>
          <w:t>参考文献</w:t>
        </w:r>
        <w:r>
          <w:rPr>
            <w:rFonts w:hint="eastAsia"/>
          </w:rPr>
          <w:tab/>
        </w:r>
        <w:r>
          <w:rPr>
            <w:rFonts w:hint="eastAsia"/>
          </w:rPr>
          <w:fldChar w:fldCharType="begin"/>
        </w:r>
        <w:r>
          <w:rPr>
            <w:rFonts w:hint="eastAsia"/>
          </w:rPr>
          <w:instrText xml:space="preserve"> </w:instrText>
        </w:r>
        <w:r>
          <w:instrText>PAGEREF _Toc199942244 \h</w:instrText>
        </w:r>
        <w:r>
          <w:rPr>
            <w:rFonts w:hint="eastAsia"/>
          </w:rPr>
          <w:instrText xml:space="preserve"> </w:instrText>
        </w:r>
        <w:r>
          <w:rPr>
            <w:rFonts w:hint="eastAsia"/>
          </w:rPr>
        </w:r>
        <w:r>
          <w:rPr>
            <w:rFonts w:hint="eastAsia"/>
          </w:rPr>
          <w:fldChar w:fldCharType="separate"/>
        </w:r>
        <w:r>
          <w:rPr>
            <w:noProof/>
          </w:rPr>
          <w:t>5</w:t>
        </w:r>
        <w:r>
          <w:rPr>
            <w:rFonts w:hint="eastAsia"/>
          </w:rPr>
          <w:fldChar w:fldCharType="end"/>
        </w:r>
      </w:hyperlink>
    </w:p>
    <w:p w14:paraId="3ED04398" w14:textId="77777777" w:rsidR="009E486D" w:rsidRDefault="0054197E">
      <w:pPr>
        <w:pStyle w:val="afffffff"/>
        <w:spacing w:after="468"/>
        <w:sectPr w:rsidR="009E486D">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56BDEC11" w14:textId="77777777" w:rsidR="009E486D" w:rsidRDefault="0054197E">
      <w:pPr>
        <w:pStyle w:val="a6"/>
        <w:spacing w:after="468"/>
      </w:pPr>
      <w:bookmarkStart w:id="61" w:name="_Toc199942217"/>
      <w:bookmarkStart w:id="62"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F163DD0" w14:textId="77777777" w:rsidR="009E486D" w:rsidRDefault="0054197E">
      <w:pPr>
        <w:pStyle w:val="afffffa"/>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34E3526" w14:textId="77777777" w:rsidR="009E486D" w:rsidRDefault="0054197E">
      <w:pPr>
        <w:pStyle w:val="afffffa"/>
        <w:ind w:firstLine="420"/>
      </w:pPr>
      <w:r>
        <w:rPr>
          <w:rFonts w:hint="eastAsia"/>
        </w:rPr>
        <w:t>请注意本文件的某些内容可能涉及专利。本文件的发布机构不承担识别这些专利的责任。</w:t>
      </w:r>
    </w:p>
    <w:p w14:paraId="0A59AB74" w14:textId="77777777" w:rsidR="009E486D" w:rsidRDefault="0054197E">
      <w:pPr>
        <w:pStyle w:val="afffffa"/>
        <w:ind w:firstLine="420"/>
      </w:pPr>
      <w:r>
        <w:rPr>
          <w:rFonts w:hint="eastAsia"/>
        </w:rPr>
        <w:t>本文件由广东省市场监督管理局（知识产权局）提出、归口，并组织实施。</w:t>
      </w:r>
    </w:p>
    <w:p w14:paraId="2D1340E8" w14:textId="77777777" w:rsidR="009E486D" w:rsidRDefault="0054197E">
      <w:pPr>
        <w:pStyle w:val="afffffa"/>
        <w:ind w:firstLine="420"/>
      </w:pPr>
      <w:r>
        <w:rPr>
          <w:rFonts w:hint="eastAsia"/>
        </w:rPr>
        <w:t>本文件起草单位：</w:t>
      </w:r>
      <w:r>
        <w:t xml:space="preserve"> </w:t>
      </w:r>
    </w:p>
    <w:p w14:paraId="56ADCDDC" w14:textId="77777777" w:rsidR="009E486D" w:rsidRDefault="0054197E">
      <w:pPr>
        <w:pStyle w:val="afffffa"/>
        <w:ind w:firstLine="420"/>
      </w:pPr>
      <w:r>
        <w:rPr>
          <w:rFonts w:hint="eastAsia"/>
        </w:rPr>
        <w:t>本文件主要起草人：</w:t>
      </w:r>
    </w:p>
    <w:p w14:paraId="64BF58FF" w14:textId="77777777" w:rsidR="009E486D" w:rsidRDefault="009E486D">
      <w:pPr>
        <w:pStyle w:val="afffffa"/>
        <w:ind w:firstLine="420"/>
        <w:sectPr w:rsidR="009E486D">
          <w:pgSz w:w="11906" w:h="16838"/>
          <w:pgMar w:top="1928" w:right="1134" w:bottom="1134" w:left="1134" w:header="1418" w:footer="1134" w:gutter="284"/>
          <w:pgNumType w:fmt="upperRoman"/>
          <w:cols w:space="425"/>
          <w:formProt w:val="0"/>
          <w:docGrid w:type="lines" w:linePitch="312"/>
        </w:sectPr>
      </w:pPr>
    </w:p>
    <w:p w14:paraId="1BC613F1" w14:textId="77777777" w:rsidR="009E486D" w:rsidRDefault="0054197E">
      <w:pPr>
        <w:pStyle w:val="a6"/>
        <w:spacing w:after="468"/>
      </w:pPr>
      <w:bookmarkStart w:id="63" w:name="_Toc197507085"/>
      <w:bookmarkStart w:id="64" w:name="_Toc195262139"/>
      <w:bookmarkStart w:id="65" w:name="_Toc197531693"/>
      <w:bookmarkStart w:id="66" w:name="_Toc187141196"/>
      <w:bookmarkStart w:id="67" w:name="_Toc187139297"/>
      <w:bookmarkStart w:id="68" w:name="_Toc199929493"/>
      <w:bookmarkStart w:id="69" w:name="_Toc199929335"/>
      <w:bookmarkStart w:id="70" w:name="_Toc187075043"/>
      <w:bookmarkStart w:id="71" w:name="_Toc195170657"/>
      <w:bookmarkStart w:id="72" w:name="_Toc187067364"/>
      <w:bookmarkStart w:id="73" w:name="_Toc199930460"/>
      <w:bookmarkStart w:id="74" w:name="_Toc187136365"/>
      <w:bookmarkStart w:id="75" w:name="_Toc197529816"/>
      <w:bookmarkStart w:id="76" w:name="_Toc187138966"/>
      <w:bookmarkStart w:id="77" w:name="_Toc194496682"/>
      <w:bookmarkStart w:id="78" w:name="_Toc199929394"/>
      <w:bookmarkStart w:id="79" w:name="_Toc199942218"/>
      <w:bookmarkStart w:id="80" w:name="_Toc197436786"/>
      <w:bookmarkStart w:id="81" w:name="_Toc199408151"/>
      <w:bookmarkStart w:id="82" w:name="_Toc197531665"/>
      <w:bookmarkStart w:id="83" w:name="_Toc187655485"/>
      <w:bookmarkStart w:id="84" w:name="_Toc194503322"/>
      <w:bookmarkStart w:id="85" w:name="_Toc196381228"/>
      <w:bookmarkStart w:id="86" w:name="BookMark3"/>
      <w:bookmarkEnd w:id="62"/>
      <w:r>
        <w:rPr>
          <w:rFonts w:hint="eastAsia"/>
          <w:spacing w:val="320"/>
        </w:rPr>
        <w:lastRenderedPageBreak/>
        <w:t>引</w:t>
      </w:r>
      <w:r>
        <w:rPr>
          <w:rFonts w:hint="eastAsia"/>
        </w:rPr>
        <w:t>言</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8F7CE35" w14:textId="77777777" w:rsidR="009E486D" w:rsidRDefault="0054197E">
      <w:pPr>
        <w:pStyle w:val="afffffa"/>
        <w:ind w:firstLine="420"/>
      </w:pPr>
      <w:r>
        <w:rPr>
          <w:rFonts w:hint="eastAsia"/>
        </w:rPr>
        <w:t>广东省地理标志驿站的建设是广东省贯彻落实“百县千镇万村高质量发展工程”、《广东省地理标志条例》《广东省知识产权保护和运用“十四五”规划》及《广东省发展地理标志产业实施方案》，促进城乡区域协调发展等相关政策的具体行动。地理标志驿站作为普及地理标志知识、文化的窗口和宣传地理标志产业、产品的平台，对提升地理标志的品牌价值和影响力，提升地理标志公众认知度，促进地理标志文化的传播，推动地理标志与特色产业发展、生态文明建设、历史文化传承有机融合，引领区域品牌健康发展有着积极的作用。</w:t>
      </w:r>
    </w:p>
    <w:p w14:paraId="75AE8FEE" w14:textId="77777777" w:rsidR="009E486D" w:rsidRDefault="0054197E">
      <w:pPr>
        <w:pStyle w:val="afffffa"/>
        <w:ind w:firstLine="420"/>
      </w:pPr>
      <w:r>
        <w:rPr>
          <w:rFonts w:hint="eastAsia"/>
        </w:rPr>
        <w:t>本文件的制定，旨在为地理标志驿站的建设提供参考。</w:t>
      </w:r>
    </w:p>
    <w:p w14:paraId="44D4A502" w14:textId="77777777" w:rsidR="009E486D" w:rsidRDefault="009E486D">
      <w:pPr>
        <w:pStyle w:val="afffffa"/>
        <w:ind w:firstLine="420"/>
      </w:pPr>
    </w:p>
    <w:p w14:paraId="2CCB07D5" w14:textId="77777777" w:rsidR="009E486D" w:rsidRDefault="009E486D">
      <w:pPr>
        <w:pStyle w:val="afffffa"/>
        <w:ind w:firstLine="420"/>
      </w:pPr>
    </w:p>
    <w:p w14:paraId="03F84283" w14:textId="77777777" w:rsidR="009E486D" w:rsidRDefault="009E486D">
      <w:pPr>
        <w:pStyle w:val="afffffa"/>
        <w:ind w:firstLine="420"/>
      </w:pPr>
    </w:p>
    <w:p w14:paraId="661C3DAE" w14:textId="77777777" w:rsidR="009E486D" w:rsidRDefault="009E486D">
      <w:pPr>
        <w:pStyle w:val="afffffa"/>
        <w:ind w:firstLine="420"/>
      </w:pPr>
    </w:p>
    <w:p w14:paraId="64772ED9" w14:textId="77777777" w:rsidR="009E486D" w:rsidRDefault="009E486D">
      <w:pPr>
        <w:pStyle w:val="afffffa"/>
        <w:ind w:firstLine="420"/>
      </w:pPr>
    </w:p>
    <w:p w14:paraId="4B4D3796" w14:textId="77777777" w:rsidR="009E486D" w:rsidRDefault="009E486D">
      <w:pPr>
        <w:pStyle w:val="afffffa"/>
        <w:ind w:firstLine="420"/>
      </w:pPr>
    </w:p>
    <w:p w14:paraId="6C5A5FE3" w14:textId="77777777" w:rsidR="009E486D" w:rsidRDefault="009E486D">
      <w:pPr>
        <w:pStyle w:val="afffffa"/>
        <w:ind w:firstLine="420"/>
      </w:pPr>
    </w:p>
    <w:p w14:paraId="621D84F8" w14:textId="77777777" w:rsidR="009E486D" w:rsidRDefault="009E486D">
      <w:pPr>
        <w:pStyle w:val="afffffa"/>
        <w:ind w:firstLine="420"/>
      </w:pPr>
    </w:p>
    <w:p w14:paraId="21830187" w14:textId="77777777" w:rsidR="009E486D" w:rsidRDefault="009E486D">
      <w:pPr>
        <w:pStyle w:val="afffffa"/>
        <w:ind w:firstLine="420"/>
      </w:pPr>
    </w:p>
    <w:p w14:paraId="39DE4CF1" w14:textId="77777777" w:rsidR="009E486D" w:rsidRDefault="009E486D">
      <w:pPr>
        <w:pStyle w:val="afffffa"/>
        <w:ind w:firstLine="420"/>
      </w:pPr>
    </w:p>
    <w:p w14:paraId="203A9C89" w14:textId="77777777" w:rsidR="009E486D" w:rsidRDefault="009E486D">
      <w:pPr>
        <w:pStyle w:val="afffffa"/>
        <w:ind w:firstLine="420"/>
      </w:pPr>
    </w:p>
    <w:p w14:paraId="0393E53A" w14:textId="77777777" w:rsidR="009E486D" w:rsidRDefault="009E486D">
      <w:pPr>
        <w:pStyle w:val="afffffa"/>
        <w:ind w:firstLine="420"/>
      </w:pPr>
    </w:p>
    <w:p w14:paraId="5BCD910D" w14:textId="77777777" w:rsidR="009E486D" w:rsidRDefault="009E486D">
      <w:pPr>
        <w:pStyle w:val="afffffa"/>
        <w:ind w:firstLine="420"/>
      </w:pPr>
    </w:p>
    <w:p w14:paraId="7842754A" w14:textId="77777777" w:rsidR="009E486D" w:rsidRDefault="009E486D">
      <w:pPr>
        <w:pStyle w:val="afffffa"/>
        <w:ind w:firstLine="420"/>
      </w:pPr>
    </w:p>
    <w:p w14:paraId="289A825C" w14:textId="77777777" w:rsidR="009E486D" w:rsidRDefault="009E486D">
      <w:pPr>
        <w:pStyle w:val="afffffa"/>
        <w:ind w:firstLine="420"/>
      </w:pPr>
    </w:p>
    <w:p w14:paraId="4A87BB3E" w14:textId="77777777" w:rsidR="009E486D" w:rsidRDefault="009E486D">
      <w:pPr>
        <w:pStyle w:val="afffffa"/>
        <w:ind w:firstLine="420"/>
      </w:pPr>
    </w:p>
    <w:p w14:paraId="54271FBA" w14:textId="77777777" w:rsidR="009E486D" w:rsidRDefault="009E486D">
      <w:pPr>
        <w:pStyle w:val="afffffa"/>
        <w:ind w:firstLine="420"/>
      </w:pPr>
    </w:p>
    <w:p w14:paraId="7BF8F31D" w14:textId="77777777" w:rsidR="009E486D" w:rsidRDefault="009E486D">
      <w:pPr>
        <w:pStyle w:val="afffffa"/>
        <w:ind w:firstLine="420"/>
      </w:pPr>
    </w:p>
    <w:p w14:paraId="1893A9DB" w14:textId="77777777" w:rsidR="009E486D" w:rsidRDefault="009E486D">
      <w:pPr>
        <w:pStyle w:val="afffffa"/>
        <w:ind w:firstLine="420"/>
      </w:pPr>
    </w:p>
    <w:p w14:paraId="73E7F605" w14:textId="77777777" w:rsidR="009E486D" w:rsidRDefault="009E486D">
      <w:pPr>
        <w:pStyle w:val="afffffa"/>
        <w:ind w:firstLine="420"/>
      </w:pPr>
    </w:p>
    <w:p w14:paraId="24D61840" w14:textId="77777777" w:rsidR="009E486D" w:rsidRDefault="009E486D">
      <w:pPr>
        <w:pStyle w:val="afffffa"/>
        <w:ind w:firstLine="420"/>
      </w:pPr>
    </w:p>
    <w:p w14:paraId="446D2199" w14:textId="77777777" w:rsidR="009E486D" w:rsidRDefault="009E486D">
      <w:pPr>
        <w:pStyle w:val="afffffa"/>
        <w:ind w:firstLine="420"/>
      </w:pPr>
    </w:p>
    <w:p w14:paraId="29AEB5F6" w14:textId="77777777" w:rsidR="009E486D" w:rsidRDefault="009E486D">
      <w:pPr>
        <w:pStyle w:val="afffffa"/>
        <w:ind w:firstLine="420"/>
      </w:pPr>
    </w:p>
    <w:p w14:paraId="2E876DDE" w14:textId="77777777" w:rsidR="009E486D" w:rsidRDefault="009E486D">
      <w:pPr>
        <w:pStyle w:val="afffffa"/>
        <w:ind w:firstLine="420"/>
      </w:pPr>
    </w:p>
    <w:p w14:paraId="1C8EACC6" w14:textId="77777777" w:rsidR="009E486D" w:rsidRDefault="009E486D">
      <w:pPr>
        <w:pStyle w:val="afffffa"/>
        <w:ind w:firstLine="420"/>
      </w:pPr>
    </w:p>
    <w:p w14:paraId="2886FA94" w14:textId="77777777" w:rsidR="009E486D" w:rsidRDefault="009E486D">
      <w:pPr>
        <w:pStyle w:val="afffffa"/>
        <w:ind w:firstLine="420"/>
      </w:pPr>
    </w:p>
    <w:p w14:paraId="5D47C0A7" w14:textId="77777777" w:rsidR="009E486D" w:rsidRDefault="009E486D">
      <w:pPr>
        <w:pStyle w:val="afffffa"/>
        <w:ind w:firstLine="420"/>
      </w:pPr>
    </w:p>
    <w:p w14:paraId="24B6AC0C" w14:textId="77777777" w:rsidR="009E486D" w:rsidRDefault="009E486D">
      <w:pPr>
        <w:pStyle w:val="afffffa"/>
        <w:ind w:firstLine="420"/>
      </w:pPr>
    </w:p>
    <w:p w14:paraId="0EF318FC" w14:textId="77777777" w:rsidR="009E486D" w:rsidRDefault="009E486D">
      <w:pPr>
        <w:widowControl/>
        <w:adjustRightInd/>
        <w:spacing w:line="240" w:lineRule="auto"/>
        <w:jc w:val="left"/>
        <w:rPr>
          <w:rFonts w:ascii="宋体" w:hAnsi="Times New Roman"/>
          <w:kern w:val="0"/>
          <w:szCs w:val="20"/>
        </w:rPr>
      </w:pPr>
    </w:p>
    <w:p w14:paraId="1F12401C" w14:textId="77777777" w:rsidR="009E486D" w:rsidRDefault="0054197E">
      <w:pPr>
        <w:pStyle w:val="afffffa"/>
        <w:ind w:firstLine="420"/>
      </w:pPr>
      <w:r>
        <w:br w:type="page"/>
      </w:r>
    </w:p>
    <w:p w14:paraId="1A322D5E" w14:textId="77777777" w:rsidR="009E486D" w:rsidRDefault="009E486D">
      <w:pPr>
        <w:pStyle w:val="afffffa"/>
        <w:ind w:firstLine="420"/>
        <w:sectPr w:rsidR="009E486D">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p>
    <w:bookmarkEnd w:id="86" w:displacedByCustomXml="next"/>
    <w:bookmarkStart w:id="87" w:name="BookMark4" w:displacedByCustomXml="next"/>
    <w:bookmarkStart w:id="88" w:name="NEW_STAND_NAME" w:displacedByCustomXml="next"/>
    <w:sdt>
      <w:sdtPr>
        <w:tag w:val="NEW_STAND_NAME"/>
        <w:id w:val="595910757"/>
        <w:lock w:val="sdtLocked"/>
        <w:placeholder>
          <w:docPart w:val="A908DF251FC04C6D899BB735459C88A5"/>
        </w:placeholder>
      </w:sdtPr>
      <w:sdtEndPr/>
      <w:sdtContent>
        <w:p w14:paraId="120335A9" w14:textId="77777777" w:rsidR="009E486D" w:rsidRDefault="0054197E">
          <w:pPr>
            <w:pStyle w:val="afffffffffd"/>
            <w:spacing w:beforeLines="1" w:before="3" w:afterLines="220" w:after="686"/>
            <w:rPr>
              <w:rFonts w:hint="eastAsia"/>
            </w:rPr>
          </w:pPr>
          <w:r>
            <w:rPr>
              <w:rFonts w:hint="eastAsia"/>
            </w:rPr>
            <w:t>地理标志驿站建设指南</w:t>
          </w:r>
        </w:p>
      </w:sdtContent>
    </w:sdt>
    <w:p w14:paraId="202E44F3" w14:textId="77777777" w:rsidR="009E486D" w:rsidRDefault="0054197E">
      <w:pPr>
        <w:pStyle w:val="affc"/>
        <w:spacing w:before="312" w:after="312"/>
      </w:pPr>
      <w:bookmarkStart w:id="89" w:name="_Toc187067365"/>
      <w:bookmarkStart w:id="90" w:name="_Toc181025882"/>
      <w:bookmarkStart w:id="91" w:name="_Toc184891459"/>
      <w:bookmarkStart w:id="92" w:name="_Toc26648465"/>
      <w:bookmarkStart w:id="93" w:name="_Toc163830423"/>
      <w:bookmarkStart w:id="94" w:name="_Toc17233333"/>
      <w:bookmarkStart w:id="95" w:name="_Toc180523446"/>
      <w:bookmarkStart w:id="96" w:name="_Toc194496683"/>
      <w:bookmarkStart w:id="97" w:name="_Toc187655486"/>
      <w:bookmarkStart w:id="98" w:name="_Toc97191423"/>
      <w:bookmarkStart w:id="99" w:name="_Toc180662949"/>
      <w:bookmarkStart w:id="100" w:name="_Toc17233325"/>
      <w:bookmarkStart w:id="101" w:name="_Toc180523370"/>
      <w:bookmarkStart w:id="102" w:name="_Toc195262140"/>
      <w:bookmarkStart w:id="103" w:name="_Toc187138967"/>
      <w:bookmarkStart w:id="104" w:name="_Toc181026136"/>
      <w:bookmarkStart w:id="105" w:name="_Toc163834485"/>
      <w:bookmarkStart w:id="106" w:name="_Toc196381229"/>
      <w:bookmarkStart w:id="107" w:name="_Toc24884211"/>
      <w:bookmarkStart w:id="108" w:name="_Toc197531666"/>
      <w:bookmarkStart w:id="109" w:name="_Toc163831725"/>
      <w:bookmarkStart w:id="110" w:name="_Toc180663970"/>
      <w:bookmarkStart w:id="111" w:name="_Toc187139298"/>
      <w:bookmarkStart w:id="112" w:name="_Toc26986530"/>
      <w:bookmarkStart w:id="113" w:name="_Toc180662059"/>
      <w:bookmarkStart w:id="114" w:name="_Toc197531694"/>
      <w:bookmarkStart w:id="115" w:name="_Toc179458177"/>
      <w:bookmarkStart w:id="116" w:name="_Toc195170658"/>
      <w:bookmarkStart w:id="117" w:name="_Toc26986771"/>
      <w:bookmarkStart w:id="118" w:name="_Toc24884218"/>
      <w:bookmarkStart w:id="119" w:name="_Toc194503323"/>
      <w:bookmarkStart w:id="120" w:name="_Toc180662578"/>
      <w:bookmarkStart w:id="121" w:name="_Toc187136366"/>
      <w:bookmarkStart w:id="122" w:name="_Toc197507086"/>
      <w:bookmarkStart w:id="123" w:name="_Toc26718930"/>
      <w:bookmarkStart w:id="124" w:name="_Toc199408152"/>
      <w:bookmarkStart w:id="125" w:name="_Toc199929494"/>
      <w:bookmarkStart w:id="126" w:name="_Toc199942219"/>
      <w:bookmarkStart w:id="127" w:name="_Toc199929395"/>
      <w:bookmarkStart w:id="128" w:name="_Toc199930461"/>
      <w:bookmarkStart w:id="129" w:name="_Toc187141197"/>
      <w:bookmarkStart w:id="130" w:name="_Toc197436787"/>
      <w:bookmarkStart w:id="131" w:name="_Toc181348574"/>
      <w:bookmarkStart w:id="132" w:name="_Toc199929336"/>
      <w:bookmarkStart w:id="133" w:name="_Toc187075044"/>
      <w:bookmarkStart w:id="134" w:name="_Toc173849479"/>
      <w:bookmarkStart w:id="135" w:name="_Toc181025330"/>
      <w:bookmarkStart w:id="136" w:name="_Toc179458127"/>
      <w:bookmarkStart w:id="137" w:name="_Toc197529817"/>
      <w:bookmarkEnd w:id="88"/>
      <w:r>
        <w:rPr>
          <w:rFonts w:hint="eastAsia"/>
        </w:rPr>
        <w:t>范围</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A17ECBB" w14:textId="77777777" w:rsidR="009E486D" w:rsidRDefault="0054197E">
      <w:pPr>
        <w:pStyle w:val="afffffa"/>
        <w:ind w:firstLine="420"/>
      </w:pPr>
      <w:bookmarkStart w:id="138" w:name="_Toc17233326"/>
      <w:bookmarkStart w:id="139" w:name="_Toc24884219"/>
      <w:bookmarkStart w:id="140" w:name="_Toc24884212"/>
      <w:bookmarkStart w:id="141" w:name="_Toc26648466"/>
      <w:bookmarkStart w:id="142" w:name="_Toc17233334"/>
      <w:r>
        <w:rPr>
          <w:rFonts w:hint="eastAsia"/>
        </w:rPr>
        <w:t>本文件给出了地理标志驿站的建设原则、建设目标、建设基础、建设内容及持续改进等工作指引。</w:t>
      </w:r>
    </w:p>
    <w:p w14:paraId="72E17C3A" w14:textId="77777777" w:rsidR="009E486D" w:rsidRDefault="0054197E">
      <w:pPr>
        <w:pStyle w:val="afffffa"/>
        <w:ind w:firstLine="420"/>
      </w:pPr>
      <w:r>
        <w:rPr>
          <w:rFonts w:hint="eastAsia"/>
        </w:rPr>
        <w:t>本文件适用于企事业单位或社会团体建设地理标志驿站。</w:t>
      </w:r>
    </w:p>
    <w:p w14:paraId="4F67A30C" w14:textId="77777777" w:rsidR="009E486D" w:rsidRDefault="0054197E">
      <w:pPr>
        <w:pStyle w:val="affc"/>
        <w:spacing w:before="312" w:after="312"/>
      </w:pPr>
      <w:bookmarkStart w:id="143" w:name="_Toc180523371"/>
      <w:bookmarkStart w:id="144" w:name="_Toc195170659"/>
      <w:bookmarkStart w:id="145" w:name="_Toc179458128"/>
      <w:bookmarkStart w:id="146" w:name="_Toc181348575"/>
      <w:bookmarkStart w:id="147" w:name="_Toc197436788"/>
      <w:bookmarkStart w:id="148" w:name="_Toc181025883"/>
      <w:bookmarkStart w:id="149" w:name="_Toc187067366"/>
      <w:bookmarkStart w:id="150" w:name="_Toc163834486"/>
      <w:bookmarkStart w:id="151" w:name="_Toc180663971"/>
      <w:bookmarkStart w:id="152" w:name="_Toc184891460"/>
      <w:bookmarkStart w:id="153" w:name="_Toc187136367"/>
      <w:bookmarkStart w:id="154" w:name="_Toc26986531"/>
      <w:bookmarkStart w:id="155" w:name="_Toc179458178"/>
      <w:bookmarkStart w:id="156" w:name="_Toc197531695"/>
      <w:bookmarkStart w:id="157" w:name="_Toc187138968"/>
      <w:bookmarkStart w:id="158" w:name="_Toc197529818"/>
      <w:bookmarkStart w:id="159" w:name="_Toc197531667"/>
      <w:bookmarkStart w:id="160" w:name="_Toc196381230"/>
      <w:bookmarkStart w:id="161" w:name="_Toc180523447"/>
      <w:bookmarkStart w:id="162" w:name="_Toc26986772"/>
      <w:bookmarkStart w:id="163" w:name="_Toc187655487"/>
      <w:bookmarkStart w:id="164" w:name="_Toc194503324"/>
      <w:bookmarkStart w:id="165" w:name="_Toc181026137"/>
      <w:bookmarkStart w:id="166" w:name="_Toc173849480"/>
      <w:bookmarkStart w:id="167" w:name="_Toc180662060"/>
      <w:bookmarkStart w:id="168" w:name="_Toc180662579"/>
      <w:bookmarkStart w:id="169" w:name="_Toc187139299"/>
      <w:bookmarkStart w:id="170" w:name="_Toc197507087"/>
      <w:bookmarkStart w:id="171" w:name="_Toc194496684"/>
      <w:bookmarkStart w:id="172" w:name="_Toc199942220"/>
      <w:bookmarkStart w:id="173" w:name="_Toc195262141"/>
      <w:bookmarkStart w:id="174" w:name="_Toc181025331"/>
      <w:bookmarkStart w:id="175" w:name="_Toc163830424"/>
      <w:bookmarkStart w:id="176" w:name="_Toc187141198"/>
      <w:bookmarkStart w:id="177" w:name="_Toc163831726"/>
      <w:bookmarkStart w:id="178" w:name="_Toc97191424"/>
      <w:bookmarkStart w:id="179" w:name="_Toc187075045"/>
      <w:bookmarkStart w:id="180" w:name="_Toc26718931"/>
      <w:bookmarkStart w:id="181" w:name="_Toc199408153"/>
      <w:bookmarkStart w:id="182" w:name="_Toc199929337"/>
      <w:bookmarkStart w:id="183" w:name="_Toc199929495"/>
      <w:bookmarkStart w:id="184" w:name="_Toc180662950"/>
      <w:bookmarkStart w:id="185" w:name="_Toc199930462"/>
      <w:bookmarkStart w:id="186" w:name="_Toc199929396"/>
      <w:r>
        <w:rPr>
          <w:rFonts w:hint="eastAsia"/>
        </w:rPr>
        <w:t>规范性引用文件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sdt>
      <w:sdtPr>
        <w:rPr>
          <w:rFonts w:hint="eastAsia"/>
        </w:rPr>
        <w:id w:val="715848253"/>
        <w:placeholder>
          <w:docPart w:val="85D36B96DA6343E7ACB5A43A4849A6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5E6E571" w14:textId="77777777" w:rsidR="009E486D" w:rsidRDefault="0054197E">
          <w:pPr>
            <w:pStyle w:val="afffffa"/>
            <w:ind w:firstLine="420"/>
          </w:pPr>
          <w:r>
            <w:rPr>
              <w:rFonts w:hint="eastAsia"/>
            </w:rPr>
            <w:t>本文件没有规范性引用文件。</w:t>
          </w:r>
        </w:p>
      </w:sdtContent>
    </w:sdt>
    <w:p w14:paraId="15FCF0FA" w14:textId="77777777" w:rsidR="009E486D" w:rsidRDefault="0054197E">
      <w:pPr>
        <w:pStyle w:val="affc"/>
        <w:spacing w:before="312" w:after="312"/>
      </w:pPr>
      <w:bookmarkStart w:id="187" w:name="_Toc173849481"/>
      <w:bookmarkStart w:id="188" w:name="_Toc180662580"/>
      <w:bookmarkStart w:id="189" w:name="_Toc187075046"/>
      <w:bookmarkStart w:id="190" w:name="_Toc181025884"/>
      <w:bookmarkStart w:id="191" w:name="_Toc195262142"/>
      <w:bookmarkStart w:id="192" w:name="_Toc197436789"/>
      <w:bookmarkStart w:id="193" w:name="_Toc163830425"/>
      <w:bookmarkStart w:id="194" w:name="_Toc197529819"/>
      <w:bookmarkStart w:id="195" w:name="_Toc197531696"/>
      <w:bookmarkStart w:id="196" w:name="_Toc194503325"/>
      <w:bookmarkStart w:id="197" w:name="_Toc187067367"/>
      <w:bookmarkStart w:id="198" w:name="_Toc196381231"/>
      <w:bookmarkStart w:id="199" w:name="_Toc181025332"/>
      <w:bookmarkStart w:id="200" w:name="_Toc180662061"/>
      <w:bookmarkStart w:id="201" w:name="_Toc179458129"/>
      <w:bookmarkStart w:id="202" w:name="_Toc180523448"/>
      <w:bookmarkStart w:id="203" w:name="_Toc187139300"/>
      <w:bookmarkStart w:id="204" w:name="_Toc197531668"/>
      <w:bookmarkStart w:id="205" w:name="_Toc197507088"/>
      <w:bookmarkStart w:id="206" w:name="_Toc180662951"/>
      <w:bookmarkStart w:id="207" w:name="_Toc199408154"/>
      <w:bookmarkStart w:id="208" w:name="_Toc97191425"/>
      <w:bookmarkStart w:id="209" w:name="_Toc194496685"/>
      <w:bookmarkStart w:id="210" w:name="_Toc187138969"/>
      <w:bookmarkStart w:id="211" w:name="_Toc163831727"/>
      <w:bookmarkStart w:id="212" w:name="_Toc180523372"/>
      <w:bookmarkStart w:id="213" w:name="_Toc163834487"/>
      <w:bookmarkStart w:id="214" w:name="_Toc184891461"/>
      <w:bookmarkStart w:id="215" w:name="_Toc187141199"/>
      <w:bookmarkStart w:id="216" w:name="_Toc199929338"/>
      <w:bookmarkStart w:id="217" w:name="_Toc199930463"/>
      <w:bookmarkStart w:id="218" w:name="_Toc199942221"/>
      <w:bookmarkStart w:id="219" w:name="_Toc181348576"/>
      <w:bookmarkStart w:id="220" w:name="_Toc180663972"/>
      <w:bookmarkStart w:id="221" w:name="_Toc187655488"/>
      <w:bookmarkStart w:id="222" w:name="_Toc199929397"/>
      <w:bookmarkStart w:id="223" w:name="_Toc199929496"/>
      <w:bookmarkStart w:id="224" w:name="_Toc195170660"/>
      <w:bookmarkStart w:id="225" w:name="_Toc181026138"/>
      <w:bookmarkStart w:id="226" w:name="_Toc187136368"/>
      <w:bookmarkStart w:id="227" w:name="_Toc179458179"/>
      <w:r>
        <w:rPr>
          <w:rFonts w:hint="eastAsia"/>
          <w:szCs w:val="21"/>
        </w:rPr>
        <w:t>术语和定义</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bookmarkStart w:id="228" w:name="_Toc26986532" w:displacedByCustomXml="next"/>
    <w:bookmarkEnd w:id="228" w:displacedByCustomXml="next"/>
    <w:sdt>
      <w:sdtPr>
        <w:id w:val="-1909835108"/>
        <w:placeholder>
          <w:docPart w:val="ABE451C45ADE47479AE3672D7901E8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3B560E4" w14:textId="77777777" w:rsidR="009E486D" w:rsidRDefault="0054197E">
          <w:pPr>
            <w:pStyle w:val="afffffa"/>
            <w:ind w:firstLine="420"/>
          </w:pPr>
          <w:r>
            <w:t>下列术语和定义适用于本文件。</w:t>
          </w:r>
        </w:p>
      </w:sdtContent>
    </w:sdt>
    <w:p w14:paraId="0052DBE8" w14:textId="77777777" w:rsidR="009E486D" w:rsidRDefault="009E486D">
      <w:pPr>
        <w:pStyle w:val="afffffffffff9"/>
        <w:ind w:left="420" w:hangingChars="200" w:hanging="420"/>
        <w:rPr>
          <w:rFonts w:ascii="黑体" w:eastAsia="黑体" w:hAnsi="黑体" w:hint="eastAsia"/>
        </w:rPr>
      </w:pPr>
    </w:p>
    <w:p w14:paraId="05CAF4EE" w14:textId="77777777" w:rsidR="009E486D" w:rsidRDefault="0054197E">
      <w:pPr>
        <w:pStyle w:val="afffffffffff9"/>
        <w:numPr>
          <w:ilvl w:val="0"/>
          <w:numId w:val="0"/>
        </w:numPr>
        <w:ind w:left="420"/>
        <w:rPr>
          <w:rFonts w:ascii="黑体" w:eastAsia="黑体" w:hAnsi="黑体" w:hint="eastAsia"/>
        </w:rPr>
      </w:pPr>
      <w:r>
        <w:rPr>
          <w:rFonts w:ascii="黑体" w:eastAsia="黑体" w:hAnsi="黑体" w:hint="eastAsia"/>
        </w:rPr>
        <w:t>地理标志驿站</w:t>
      </w:r>
      <w:r>
        <w:rPr>
          <w:rFonts w:ascii="黑体" w:eastAsia="黑体" w:hAnsi="黑体" w:hint="eastAsia"/>
        </w:rPr>
        <w:t xml:space="preserve">  </w:t>
      </w:r>
      <w:r>
        <w:rPr>
          <w:rFonts w:ascii="黑体" w:eastAsia="黑体" w:hAnsi="黑体"/>
        </w:rPr>
        <w:t>geographical indication stations</w:t>
      </w:r>
    </w:p>
    <w:p w14:paraId="5622F0EE" w14:textId="77777777" w:rsidR="009E486D" w:rsidRDefault="0054197E">
      <w:pPr>
        <w:pStyle w:val="afffffa"/>
        <w:ind w:firstLine="420"/>
      </w:pPr>
      <w:r>
        <w:rPr>
          <w:rFonts w:hint="eastAsia"/>
        </w:rPr>
        <w:t>以服务地理标志产品为核心，提供集展示、体验、销售、文化传播、产业服务于一体的场所。</w:t>
      </w:r>
    </w:p>
    <w:p w14:paraId="1581B197" w14:textId="77777777" w:rsidR="009E486D" w:rsidRDefault="0054197E">
      <w:pPr>
        <w:pStyle w:val="afff2"/>
      </w:pPr>
      <w:r>
        <w:rPr>
          <w:rFonts w:hint="eastAsia"/>
        </w:rPr>
        <w:t>在不引起混淆的情况下，本文件中的“地理标志驿站”简称为“驿站”。</w:t>
      </w:r>
    </w:p>
    <w:p w14:paraId="2B86BA5C" w14:textId="77777777" w:rsidR="009E486D" w:rsidRDefault="0054197E">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地理标志驿站建设主体</w:t>
      </w:r>
      <w:r>
        <w:rPr>
          <w:rFonts w:ascii="黑体" w:eastAsia="黑体" w:hAnsi="黑体" w:hint="eastAsia"/>
        </w:rPr>
        <w:t xml:space="preserve">  development organization of </w:t>
      </w:r>
      <w:r>
        <w:rPr>
          <w:rFonts w:ascii="黑体" w:eastAsia="黑体" w:hAnsi="黑体"/>
        </w:rPr>
        <w:t>geographical indication stations</w:t>
      </w:r>
    </w:p>
    <w:p w14:paraId="6AA8205B" w14:textId="77777777" w:rsidR="009E486D" w:rsidRDefault="0054197E">
      <w:pPr>
        <w:pStyle w:val="afffffa"/>
        <w:ind w:firstLine="420"/>
      </w:pPr>
      <w:r>
        <w:rPr>
          <w:rFonts w:hint="eastAsia"/>
        </w:rPr>
        <w:t>统筹规划地理标志驿站建设，根据建设要求与方案组织、督促建设工作的企事业单位或社会团体。</w:t>
      </w:r>
    </w:p>
    <w:p w14:paraId="4EEE2118" w14:textId="77777777" w:rsidR="009E486D" w:rsidRDefault="0054197E">
      <w:pPr>
        <w:pStyle w:val="afff2"/>
      </w:pPr>
      <w:r>
        <w:rPr>
          <w:rFonts w:hint="eastAsia"/>
        </w:rPr>
        <w:t>在不引起混淆的情况下，本文件中的“地理标志驿站建设主体”简称为“建设主体”。</w:t>
      </w:r>
    </w:p>
    <w:p w14:paraId="20786DFD" w14:textId="77777777" w:rsidR="009E486D" w:rsidRDefault="0054197E">
      <w:pPr>
        <w:pStyle w:val="affc"/>
        <w:spacing w:before="312" w:after="312"/>
      </w:pPr>
      <w:bookmarkStart w:id="229" w:name="_Toc197531669"/>
      <w:bookmarkStart w:id="230" w:name="_Toc199929398"/>
      <w:bookmarkStart w:id="231" w:name="_Toc199408155"/>
      <w:bookmarkStart w:id="232" w:name="_Toc199929339"/>
      <w:bookmarkStart w:id="233" w:name="_Toc199929497"/>
      <w:bookmarkStart w:id="234" w:name="_Toc199942222"/>
      <w:bookmarkStart w:id="235" w:name="_Toc197531697"/>
      <w:bookmarkStart w:id="236" w:name="_Toc197529820"/>
      <w:bookmarkStart w:id="237" w:name="_Toc199930464"/>
      <w:bookmarkStart w:id="238" w:name="_Toc181348577"/>
      <w:bookmarkStart w:id="239" w:name="_Toc181025885"/>
      <w:bookmarkStart w:id="240" w:name="_Toc195170661"/>
      <w:bookmarkStart w:id="241" w:name="_Toc187655489"/>
      <w:bookmarkStart w:id="242" w:name="_Toc194503326"/>
      <w:bookmarkStart w:id="243" w:name="_Toc180523449"/>
      <w:bookmarkStart w:id="244" w:name="_Toc180662952"/>
      <w:bookmarkStart w:id="245" w:name="_Toc197507089"/>
      <w:bookmarkStart w:id="246" w:name="_Toc194496686"/>
      <w:bookmarkStart w:id="247" w:name="_Toc181026139"/>
      <w:bookmarkStart w:id="248" w:name="_Toc187136369"/>
      <w:bookmarkStart w:id="249" w:name="_Toc180662062"/>
      <w:bookmarkStart w:id="250" w:name="_Toc179458130"/>
      <w:bookmarkStart w:id="251" w:name="_Toc187075047"/>
      <w:bookmarkStart w:id="252" w:name="_Toc179458180"/>
      <w:bookmarkStart w:id="253" w:name="_Toc197436790"/>
      <w:bookmarkStart w:id="254" w:name="_Toc195262143"/>
      <w:bookmarkStart w:id="255" w:name="_Toc173849482"/>
      <w:bookmarkStart w:id="256" w:name="_Toc187138970"/>
      <w:bookmarkStart w:id="257" w:name="_Toc180663973"/>
      <w:bookmarkStart w:id="258" w:name="_Toc184891462"/>
      <w:bookmarkStart w:id="259" w:name="_Toc181025333"/>
      <w:bookmarkStart w:id="260" w:name="_Toc180662581"/>
      <w:bookmarkStart w:id="261" w:name="_Toc187067368"/>
      <w:bookmarkStart w:id="262" w:name="_Toc196381232"/>
      <w:bookmarkStart w:id="263" w:name="_Toc163834488"/>
      <w:bookmarkStart w:id="264" w:name="_Toc187141200"/>
      <w:bookmarkStart w:id="265" w:name="_Toc180523373"/>
      <w:bookmarkStart w:id="266" w:name="_Toc187139301"/>
      <w:r>
        <w:rPr>
          <w:rFonts w:hint="eastAsia"/>
        </w:rPr>
        <w:t>建设原则</w:t>
      </w:r>
      <w:bookmarkEnd w:id="229"/>
      <w:bookmarkEnd w:id="230"/>
      <w:bookmarkEnd w:id="231"/>
      <w:bookmarkEnd w:id="232"/>
      <w:bookmarkEnd w:id="233"/>
      <w:bookmarkEnd w:id="234"/>
      <w:bookmarkEnd w:id="235"/>
      <w:bookmarkEnd w:id="236"/>
      <w:bookmarkEnd w:id="237"/>
    </w:p>
    <w:p w14:paraId="47203556" w14:textId="77777777" w:rsidR="009E486D" w:rsidRDefault="0054197E">
      <w:pPr>
        <w:pStyle w:val="affd"/>
        <w:spacing w:before="156" w:after="156"/>
      </w:pPr>
      <w:bookmarkStart w:id="267" w:name="_Toc199408156"/>
      <w:bookmarkStart w:id="268" w:name="_Toc199929340"/>
      <w:bookmarkStart w:id="269" w:name="_Toc197531670"/>
      <w:bookmarkStart w:id="270" w:name="_Toc199929498"/>
      <w:bookmarkStart w:id="271" w:name="_Toc199930465"/>
      <w:bookmarkStart w:id="272" w:name="_Toc199942223"/>
      <w:bookmarkStart w:id="273" w:name="_Toc199929399"/>
      <w:bookmarkStart w:id="274" w:name="_Toc197531698"/>
      <w:bookmarkStart w:id="275" w:name="_Toc197529821"/>
      <w:r>
        <w:rPr>
          <w:rFonts w:hint="eastAsia"/>
        </w:rPr>
        <w:t>定位明确</w:t>
      </w:r>
      <w:r>
        <w:rPr>
          <w:rFonts w:hint="eastAsia"/>
        </w:rPr>
        <w:t>、</w:t>
      </w:r>
      <w:r>
        <w:rPr>
          <w:rFonts w:hint="eastAsia"/>
        </w:rPr>
        <w:t>突出特色</w:t>
      </w:r>
      <w:bookmarkEnd w:id="267"/>
      <w:bookmarkEnd w:id="268"/>
      <w:bookmarkEnd w:id="269"/>
      <w:bookmarkEnd w:id="270"/>
      <w:bookmarkEnd w:id="271"/>
      <w:bookmarkEnd w:id="272"/>
      <w:bookmarkEnd w:id="273"/>
      <w:bookmarkEnd w:id="274"/>
      <w:bookmarkEnd w:id="275"/>
    </w:p>
    <w:p w14:paraId="39AB0773" w14:textId="77777777" w:rsidR="009E486D" w:rsidRDefault="0054197E">
      <w:pPr>
        <w:pStyle w:val="afffffa"/>
        <w:ind w:firstLine="420"/>
      </w:pPr>
      <w:r>
        <w:rPr>
          <w:rFonts w:hint="eastAsia"/>
        </w:rPr>
        <w:t>以促进地理标志产业发展为核心，驿站设计、产品展示突出地理标志产品特色，强化地域辨识度。</w:t>
      </w:r>
    </w:p>
    <w:p w14:paraId="71498D22" w14:textId="77777777" w:rsidR="009E486D" w:rsidRDefault="0054197E">
      <w:pPr>
        <w:pStyle w:val="affd"/>
        <w:spacing w:before="156" w:after="156"/>
      </w:pPr>
      <w:bookmarkStart w:id="276" w:name="_Toc199929341"/>
      <w:bookmarkStart w:id="277" w:name="_Toc199942224"/>
      <w:bookmarkStart w:id="278" w:name="_Toc199929499"/>
      <w:bookmarkStart w:id="279" w:name="_Toc199929400"/>
      <w:bookmarkStart w:id="280" w:name="_Toc199930466"/>
      <w:bookmarkStart w:id="281" w:name="_Toc197529822"/>
      <w:bookmarkStart w:id="282" w:name="_Toc197531699"/>
      <w:bookmarkStart w:id="283" w:name="_Toc199408157"/>
      <w:bookmarkStart w:id="284" w:name="_Toc197531671"/>
      <w:r>
        <w:rPr>
          <w:rFonts w:hint="eastAsia"/>
        </w:rPr>
        <w:t>文化传承</w:t>
      </w:r>
      <w:r>
        <w:rPr>
          <w:rFonts w:hint="eastAsia"/>
        </w:rPr>
        <w:t>、</w:t>
      </w:r>
      <w:r>
        <w:rPr>
          <w:rFonts w:hint="eastAsia"/>
        </w:rPr>
        <w:t>公益同行</w:t>
      </w:r>
      <w:bookmarkEnd w:id="276"/>
      <w:bookmarkEnd w:id="277"/>
      <w:bookmarkEnd w:id="278"/>
      <w:bookmarkEnd w:id="279"/>
      <w:bookmarkEnd w:id="280"/>
    </w:p>
    <w:p w14:paraId="2DB840B2" w14:textId="77777777" w:rsidR="009E486D" w:rsidRDefault="0054197E">
      <w:pPr>
        <w:pStyle w:val="afffffa"/>
        <w:ind w:firstLine="420"/>
      </w:pPr>
      <w:r>
        <w:rPr>
          <w:rFonts w:hint="eastAsia"/>
        </w:rPr>
        <w:t>立足地理标志文化内涵、重视历史传承，同时义务提供参观、知识宣讲等公益活动。</w:t>
      </w:r>
    </w:p>
    <w:p w14:paraId="1096C382" w14:textId="77777777" w:rsidR="009E486D" w:rsidRDefault="0054197E">
      <w:pPr>
        <w:pStyle w:val="affd"/>
        <w:spacing w:before="156" w:after="156"/>
      </w:pPr>
      <w:bookmarkStart w:id="285" w:name="_Toc199929401"/>
      <w:bookmarkStart w:id="286" w:name="_Toc199929342"/>
      <w:bookmarkStart w:id="287" w:name="_Toc199929500"/>
      <w:bookmarkStart w:id="288" w:name="_Toc199930467"/>
      <w:bookmarkStart w:id="289" w:name="_Toc199942225"/>
      <w:r>
        <w:rPr>
          <w:rFonts w:hint="eastAsia"/>
        </w:rPr>
        <w:t>宣传推广</w:t>
      </w:r>
      <w:r>
        <w:rPr>
          <w:rFonts w:hint="eastAsia"/>
        </w:rPr>
        <w:t>、</w:t>
      </w:r>
      <w:r>
        <w:rPr>
          <w:rFonts w:hint="eastAsia"/>
        </w:rPr>
        <w:t>产销融合</w:t>
      </w:r>
      <w:bookmarkEnd w:id="281"/>
      <w:bookmarkEnd w:id="282"/>
      <w:bookmarkEnd w:id="283"/>
      <w:bookmarkEnd w:id="284"/>
      <w:bookmarkEnd w:id="285"/>
      <w:bookmarkEnd w:id="286"/>
      <w:bookmarkEnd w:id="287"/>
      <w:bookmarkEnd w:id="288"/>
      <w:bookmarkEnd w:id="289"/>
    </w:p>
    <w:p w14:paraId="02D719B6" w14:textId="77777777" w:rsidR="009E486D" w:rsidRDefault="0054197E">
      <w:pPr>
        <w:pStyle w:val="afffffa"/>
        <w:ind w:firstLine="420"/>
      </w:pPr>
      <w:r>
        <w:rPr>
          <w:rFonts w:hint="eastAsia"/>
        </w:rPr>
        <w:t>通过展销、品鉴等方式宣传推广地理标志产品，推动地理标志产业与文旅、电商等产销融合发展。</w:t>
      </w:r>
    </w:p>
    <w:p w14:paraId="11021989" w14:textId="77777777" w:rsidR="009E486D" w:rsidRDefault="0054197E">
      <w:pPr>
        <w:pStyle w:val="affd"/>
        <w:spacing w:before="156" w:after="156"/>
      </w:pPr>
      <w:bookmarkStart w:id="290" w:name="_Toc199408158"/>
      <w:bookmarkStart w:id="291" w:name="_Toc199929402"/>
      <w:bookmarkStart w:id="292" w:name="_Toc197529823"/>
      <w:bookmarkStart w:id="293" w:name="_Toc199929343"/>
      <w:bookmarkStart w:id="294" w:name="_Toc197531700"/>
      <w:bookmarkStart w:id="295" w:name="_Toc197531672"/>
      <w:bookmarkStart w:id="296" w:name="_Toc199929501"/>
      <w:bookmarkStart w:id="297" w:name="_Toc199930468"/>
      <w:bookmarkStart w:id="298" w:name="_Toc199942226"/>
      <w:r>
        <w:rPr>
          <w:rFonts w:hint="eastAsia"/>
        </w:rPr>
        <w:t>内外联动</w:t>
      </w:r>
      <w:r>
        <w:rPr>
          <w:rFonts w:hint="eastAsia"/>
        </w:rPr>
        <w:t>、</w:t>
      </w:r>
      <w:r>
        <w:rPr>
          <w:rFonts w:hint="eastAsia"/>
        </w:rPr>
        <w:t>持续发展</w:t>
      </w:r>
      <w:bookmarkEnd w:id="290"/>
      <w:bookmarkEnd w:id="291"/>
      <w:bookmarkEnd w:id="292"/>
      <w:bookmarkEnd w:id="293"/>
      <w:bookmarkEnd w:id="294"/>
      <w:bookmarkEnd w:id="295"/>
      <w:bookmarkEnd w:id="296"/>
      <w:bookmarkEnd w:id="297"/>
      <w:bookmarkEnd w:id="298"/>
    </w:p>
    <w:p w14:paraId="189A5C04" w14:textId="77777777" w:rsidR="009E486D" w:rsidRDefault="0054197E">
      <w:pPr>
        <w:pStyle w:val="afffffa"/>
        <w:ind w:firstLine="420"/>
      </w:pPr>
      <w:r>
        <w:rPr>
          <w:rFonts w:hint="eastAsia"/>
        </w:rPr>
        <w:t>遵循明确的建设要求，与区域经济协同发展，促进驿站发展的可持续性。</w:t>
      </w:r>
    </w:p>
    <w:p w14:paraId="74C8B541" w14:textId="77777777" w:rsidR="009E486D" w:rsidRDefault="0054197E">
      <w:pPr>
        <w:pStyle w:val="affc"/>
        <w:spacing w:before="312" w:after="312"/>
      </w:pPr>
      <w:bookmarkStart w:id="299" w:name="_Toc199930469"/>
      <w:bookmarkStart w:id="300" w:name="_Toc199408159"/>
      <w:bookmarkStart w:id="301" w:name="_Toc199929344"/>
      <w:bookmarkStart w:id="302" w:name="_Toc197529824"/>
      <w:bookmarkStart w:id="303" w:name="_Toc199929502"/>
      <w:bookmarkStart w:id="304" w:name="_Toc197531701"/>
      <w:bookmarkStart w:id="305" w:name="_Toc197531673"/>
      <w:bookmarkStart w:id="306" w:name="_Toc199942227"/>
      <w:bookmarkStart w:id="307" w:name="_Toc199929403"/>
      <w:r>
        <w:rPr>
          <w:rFonts w:hint="eastAsia"/>
        </w:rPr>
        <w:t>建设目标</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99"/>
      <w:bookmarkEnd w:id="300"/>
      <w:bookmarkEnd w:id="301"/>
      <w:bookmarkEnd w:id="302"/>
      <w:bookmarkEnd w:id="303"/>
      <w:bookmarkEnd w:id="304"/>
      <w:bookmarkEnd w:id="305"/>
      <w:bookmarkEnd w:id="306"/>
      <w:bookmarkEnd w:id="307"/>
    </w:p>
    <w:p w14:paraId="52DE7A78" w14:textId="77777777" w:rsidR="009E486D" w:rsidRDefault="0054197E">
      <w:pPr>
        <w:pStyle w:val="afffffa"/>
        <w:ind w:firstLine="420"/>
      </w:pPr>
      <w:r>
        <w:rPr>
          <w:rFonts w:hint="eastAsia"/>
        </w:rPr>
        <w:t>建设目标包括但不限于：</w:t>
      </w:r>
    </w:p>
    <w:p w14:paraId="3C0D312D" w14:textId="77777777" w:rsidR="009E486D" w:rsidRDefault="0054197E">
      <w:pPr>
        <w:pStyle w:val="af2"/>
      </w:pPr>
      <w:bookmarkStart w:id="308" w:name="_Hlk187053443"/>
      <w:r>
        <w:rPr>
          <w:rFonts w:hint="eastAsia"/>
        </w:rPr>
        <w:lastRenderedPageBreak/>
        <w:t>提升地理标志公众认知度；</w:t>
      </w:r>
    </w:p>
    <w:p w14:paraId="61244E2F" w14:textId="77777777" w:rsidR="009E486D" w:rsidRDefault="0054197E">
      <w:pPr>
        <w:pStyle w:val="af2"/>
      </w:pPr>
      <w:r>
        <w:rPr>
          <w:rFonts w:hint="eastAsia"/>
        </w:rPr>
        <w:t>提升地理标志品牌影响力；</w:t>
      </w:r>
    </w:p>
    <w:p w14:paraId="48D83BD0" w14:textId="77777777" w:rsidR="009E486D" w:rsidRDefault="0054197E">
      <w:pPr>
        <w:pStyle w:val="af2"/>
      </w:pPr>
      <w:r>
        <w:rPr>
          <w:rFonts w:hint="eastAsia"/>
        </w:rPr>
        <w:t>提升地理标志产品销量；</w:t>
      </w:r>
    </w:p>
    <w:p w14:paraId="2A7B7321" w14:textId="77777777" w:rsidR="009E486D" w:rsidRDefault="0054197E">
      <w:pPr>
        <w:pStyle w:val="af2"/>
      </w:pPr>
      <w:r>
        <w:rPr>
          <w:rFonts w:hint="eastAsia"/>
        </w:rPr>
        <w:t>促进地理标志文化的传播；</w:t>
      </w:r>
    </w:p>
    <w:bookmarkEnd w:id="308"/>
    <w:p w14:paraId="5CFC8749" w14:textId="77777777" w:rsidR="009E486D" w:rsidRDefault="0054197E">
      <w:pPr>
        <w:pStyle w:val="af2"/>
      </w:pPr>
      <w:r>
        <w:rPr>
          <w:rFonts w:hint="eastAsia"/>
        </w:rPr>
        <w:t>促进地理标志产业融合发展。</w:t>
      </w:r>
    </w:p>
    <w:p w14:paraId="5EDEF49A" w14:textId="77777777" w:rsidR="009E486D" w:rsidRDefault="0054197E">
      <w:pPr>
        <w:pStyle w:val="affc"/>
        <w:spacing w:before="312" w:after="312"/>
      </w:pPr>
      <w:bookmarkStart w:id="309" w:name="_Toc180523450"/>
      <w:bookmarkStart w:id="310" w:name="_Toc180523451"/>
      <w:bookmarkStart w:id="311" w:name="_Toc180523374"/>
      <w:bookmarkStart w:id="312" w:name="_Toc180523375"/>
      <w:bookmarkStart w:id="313" w:name="_Toc187141201"/>
      <w:bookmarkStart w:id="314" w:name="_Toc195170662"/>
      <w:bookmarkStart w:id="315" w:name="_Toc195262144"/>
      <w:bookmarkStart w:id="316" w:name="_Toc197531674"/>
      <w:bookmarkStart w:id="317" w:name="_Toc187655490"/>
      <w:bookmarkStart w:id="318" w:name="_Toc187139302"/>
      <w:bookmarkStart w:id="319" w:name="_Toc187136370"/>
      <w:bookmarkStart w:id="320" w:name="_Toc187075048"/>
      <w:bookmarkStart w:id="321" w:name="_Toc194496687"/>
      <w:bookmarkStart w:id="322" w:name="_Toc197436791"/>
      <w:bookmarkStart w:id="323" w:name="_Toc197507090"/>
      <w:bookmarkStart w:id="324" w:name="_Toc187138971"/>
      <w:bookmarkStart w:id="325" w:name="_Toc187067369"/>
      <w:bookmarkStart w:id="326" w:name="_Toc197529825"/>
      <w:bookmarkStart w:id="327" w:name="_Toc199408160"/>
      <w:bookmarkStart w:id="328" w:name="_Toc197531702"/>
      <w:bookmarkStart w:id="329" w:name="_Toc199930470"/>
      <w:bookmarkStart w:id="330" w:name="_Toc199929404"/>
      <w:bookmarkStart w:id="331" w:name="_Toc199942228"/>
      <w:bookmarkStart w:id="332" w:name="_Toc199929503"/>
      <w:bookmarkStart w:id="333" w:name="_Toc194503327"/>
      <w:bookmarkStart w:id="334" w:name="_Toc199929345"/>
      <w:bookmarkStart w:id="335" w:name="_Toc196381233"/>
      <w:bookmarkEnd w:id="309"/>
      <w:bookmarkEnd w:id="310"/>
      <w:bookmarkEnd w:id="311"/>
      <w:bookmarkEnd w:id="312"/>
      <w:r>
        <w:rPr>
          <w:rFonts w:hint="eastAsia"/>
        </w:rPr>
        <w:t>建设基础</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A5AA62B" w14:textId="77777777" w:rsidR="009E486D" w:rsidRDefault="0054197E">
      <w:pPr>
        <w:pStyle w:val="affd"/>
        <w:spacing w:before="156" w:after="156"/>
      </w:pPr>
      <w:bookmarkStart w:id="336" w:name="_Toc197529826"/>
      <w:bookmarkStart w:id="337" w:name="_Toc197531703"/>
      <w:bookmarkStart w:id="338" w:name="_Toc199408161"/>
      <w:bookmarkStart w:id="339" w:name="_Toc199929405"/>
      <w:bookmarkStart w:id="340" w:name="_Toc199930471"/>
      <w:bookmarkStart w:id="341" w:name="_Toc199942229"/>
      <w:bookmarkStart w:id="342" w:name="_Toc197507091"/>
      <w:bookmarkStart w:id="343" w:name="_Toc197531675"/>
      <w:bookmarkStart w:id="344" w:name="_Toc199929346"/>
      <w:bookmarkStart w:id="345" w:name="_Toc199929504"/>
      <w:r>
        <w:rPr>
          <w:rFonts w:hint="eastAsia"/>
        </w:rPr>
        <w:t>概要</w:t>
      </w:r>
      <w:bookmarkEnd w:id="336"/>
      <w:bookmarkEnd w:id="337"/>
      <w:bookmarkEnd w:id="338"/>
      <w:bookmarkEnd w:id="339"/>
      <w:bookmarkEnd w:id="340"/>
      <w:bookmarkEnd w:id="341"/>
      <w:bookmarkEnd w:id="342"/>
      <w:bookmarkEnd w:id="343"/>
      <w:bookmarkEnd w:id="344"/>
      <w:bookmarkEnd w:id="345"/>
    </w:p>
    <w:p w14:paraId="72A57A83" w14:textId="77777777" w:rsidR="009E486D" w:rsidRDefault="0054197E">
      <w:pPr>
        <w:pStyle w:val="afffffffff6"/>
      </w:pPr>
      <w:r>
        <w:rPr>
          <w:rFonts w:hint="eastAsia"/>
        </w:rPr>
        <w:t>建设主体诚信经营、守法，近三年未发生重大产品质量、安全健康、环境保护等责任事故，是驿站建设的基本前提。</w:t>
      </w:r>
    </w:p>
    <w:p w14:paraId="5159EAF3" w14:textId="77777777" w:rsidR="009E486D" w:rsidRDefault="0054197E">
      <w:pPr>
        <w:pStyle w:val="afffffffff6"/>
      </w:pPr>
      <w:r>
        <w:rPr>
          <w:rFonts w:hint="eastAsia"/>
        </w:rPr>
        <w:t>知识产权管理能力对于建设主体是十分重要的，可帮助避免知识产权侵权行为的发生。</w:t>
      </w:r>
    </w:p>
    <w:p w14:paraId="019753C2" w14:textId="77777777" w:rsidR="009E486D" w:rsidRDefault="0054197E">
      <w:pPr>
        <w:pStyle w:val="afffffffff6"/>
      </w:pPr>
      <w:r>
        <w:rPr>
          <w:rFonts w:hint="eastAsia"/>
        </w:rPr>
        <w:t>区域内地理标志产品具有较大产业规模、影响力较大，是驿站建设的重要基础。</w:t>
      </w:r>
    </w:p>
    <w:p w14:paraId="2574E709" w14:textId="77777777" w:rsidR="009E486D" w:rsidRDefault="0054197E">
      <w:pPr>
        <w:pStyle w:val="afffffffff6"/>
      </w:pPr>
      <w:r>
        <w:rPr>
          <w:rFonts w:hint="eastAsia"/>
        </w:rPr>
        <w:t>区域内具备便捷的交通条件、完善的市政基础设施，可为驿站建设提供重要的基础保障。</w:t>
      </w:r>
    </w:p>
    <w:p w14:paraId="10D00889" w14:textId="77777777" w:rsidR="009E486D" w:rsidRDefault="0054197E">
      <w:pPr>
        <w:pStyle w:val="affd"/>
        <w:spacing w:before="156" w:after="156"/>
      </w:pPr>
      <w:bookmarkStart w:id="346" w:name="_Toc199929347"/>
      <w:bookmarkStart w:id="347" w:name="_Toc199929406"/>
      <w:bookmarkStart w:id="348" w:name="_Toc199942230"/>
      <w:bookmarkStart w:id="349" w:name="_Toc199929505"/>
      <w:bookmarkStart w:id="350" w:name="_Toc199930472"/>
      <w:bookmarkStart w:id="351" w:name="_Toc187655492"/>
      <w:r>
        <w:rPr>
          <w:rFonts w:hint="eastAsia"/>
        </w:rPr>
        <w:t>建设主体</w:t>
      </w:r>
      <w:bookmarkEnd w:id="346"/>
      <w:bookmarkEnd w:id="347"/>
      <w:bookmarkEnd w:id="348"/>
      <w:bookmarkEnd w:id="349"/>
      <w:bookmarkEnd w:id="350"/>
    </w:p>
    <w:p w14:paraId="17E41A98" w14:textId="77777777" w:rsidR="009E486D" w:rsidRDefault="0054197E">
      <w:pPr>
        <w:pStyle w:val="afffffffff6"/>
      </w:pPr>
      <w:r>
        <w:rPr>
          <w:rFonts w:hint="eastAsia"/>
        </w:rPr>
        <w:t>地理标志专用标志使用主体作为</w:t>
      </w:r>
      <w:bookmarkStart w:id="352" w:name="OLE_LINK1"/>
      <w:bookmarkStart w:id="353" w:name="_Hlk193448590"/>
      <w:bookmarkEnd w:id="351"/>
      <w:r>
        <w:rPr>
          <w:rFonts w:hint="eastAsia"/>
        </w:rPr>
        <w:t>建设主体需考虑以下要点</w:t>
      </w:r>
      <w:bookmarkEnd w:id="352"/>
      <w:r>
        <w:rPr>
          <w:rFonts w:hint="eastAsia"/>
        </w:rPr>
        <w:t>：</w:t>
      </w:r>
      <w:bookmarkEnd w:id="353"/>
    </w:p>
    <w:p w14:paraId="24DCF87F" w14:textId="77777777" w:rsidR="009E486D" w:rsidRDefault="0054197E">
      <w:pPr>
        <w:pStyle w:val="af5"/>
      </w:pPr>
      <w:r>
        <w:rPr>
          <w:rFonts w:hint="eastAsia"/>
        </w:rPr>
        <w:t>专用标志年使用数量或地理标志相关产业年总产值是表征建设主体能力的重要方面。通常，</w:t>
      </w:r>
      <w:bookmarkStart w:id="354" w:name="_Hlk181026041"/>
      <w:r>
        <w:rPr>
          <w:rFonts w:hint="eastAsia"/>
        </w:rPr>
        <w:t>建设主体专用标志使用符合规范，专用标志年使用数量达</w:t>
      </w:r>
      <w:r>
        <w:rPr>
          <w:rFonts w:hint="eastAsia"/>
        </w:rPr>
        <w:t>10</w:t>
      </w:r>
      <w:r>
        <w:rPr>
          <w:rFonts w:hint="eastAsia"/>
        </w:rPr>
        <w:t>万枚以上、地理标志相关产业年总产值</w:t>
      </w:r>
      <w:r>
        <w:rPr>
          <w:rFonts w:hint="eastAsia"/>
        </w:rPr>
        <w:t>3000</w:t>
      </w:r>
      <w:r>
        <w:rPr>
          <w:rFonts w:hint="eastAsia"/>
        </w:rPr>
        <w:t>万元以上或产品市场份额占比高</w:t>
      </w:r>
      <w:bookmarkEnd w:id="354"/>
      <w:r>
        <w:rPr>
          <w:rFonts w:hint="eastAsia"/>
        </w:rPr>
        <w:t>说明了建设主体具有良好的基础；</w:t>
      </w:r>
    </w:p>
    <w:p w14:paraId="4C35F5F7" w14:textId="77777777" w:rsidR="009E486D" w:rsidRDefault="0054197E">
      <w:pPr>
        <w:pStyle w:val="af5"/>
      </w:pPr>
      <w:r>
        <w:rPr>
          <w:rFonts w:hint="eastAsia"/>
        </w:rPr>
        <w:t>建设主体地理标志产品特色鲜明、知名度高、管理规范，具有较大产业规模、较显著社会经济效益，有效带动增产增收，可发挥示范引领作用；</w:t>
      </w:r>
    </w:p>
    <w:p w14:paraId="4D29F469" w14:textId="77777777" w:rsidR="009E486D" w:rsidRDefault="0054197E">
      <w:pPr>
        <w:pStyle w:val="af5"/>
      </w:pPr>
      <w:r>
        <w:rPr>
          <w:rFonts w:hint="eastAsia"/>
        </w:rPr>
        <w:t>建设主体宜具有适合地理标志产品展示、销售的推广中心、专卖店或销售网点等场地。</w:t>
      </w:r>
    </w:p>
    <w:p w14:paraId="5D92430C" w14:textId="77777777" w:rsidR="009E486D" w:rsidRDefault="0054197E">
      <w:pPr>
        <w:pStyle w:val="afffffffff6"/>
      </w:pPr>
      <w:bookmarkStart w:id="355" w:name="_Toc187655493"/>
      <w:r>
        <w:rPr>
          <w:rFonts w:hint="eastAsia"/>
        </w:rPr>
        <w:t>非地理标志专用标志使用主体作为</w:t>
      </w:r>
      <w:bookmarkEnd w:id="355"/>
      <w:r>
        <w:rPr>
          <w:rFonts w:hint="eastAsia"/>
        </w:rPr>
        <w:t>建设主体需考虑以下要点：</w:t>
      </w:r>
    </w:p>
    <w:p w14:paraId="4F231A92" w14:textId="77777777" w:rsidR="009E486D" w:rsidRDefault="0054197E">
      <w:pPr>
        <w:pStyle w:val="af5"/>
        <w:numPr>
          <w:ilvl w:val="0"/>
          <w:numId w:val="32"/>
        </w:numPr>
      </w:pPr>
      <w:r>
        <w:rPr>
          <w:rFonts w:hint="eastAsia"/>
        </w:rPr>
        <w:t>事业单位、社会团体等建设主体宜具备良好的基础设施，通常包括符合驿站建设需求的博物馆、文化馆、非遗展馆等馆舍厅堂；</w:t>
      </w:r>
    </w:p>
    <w:p w14:paraId="10BF2C82" w14:textId="77777777" w:rsidR="009E486D" w:rsidRDefault="0054197E">
      <w:pPr>
        <w:pStyle w:val="af5"/>
      </w:pPr>
      <w:r>
        <w:rPr>
          <w:rFonts w:hint="eastAsia"/>
        </w:rPr>
        <w:t>机场、客运站（码头）、高速公路服务区等交通枢纽内建设主体符合客流量多、位置显著、空间宽敞等条件且拥有适合展示、销售、宣传</w:t>
      </w:r>
      <w:bookmarkStart w:id="356" w:name="_Hlk187048433"/>
      <w:r>
        <w:rPr>
          <w:rFonts w:hint="eastAsia"/>
        </w:rPr>
        <w:t>的空间。</w:t>
      </w:r>
      <w:bookmarkStart w:id="357" w:name="_Toc179458183"/>
      <w:bookmarkStart w:id="358" w:name="_Toc180662954"/>
      <w:bookmarkStart w:id="359" w:name="_Toc181025335"/>
      <w:bookmarkStart w:id="360" w:name="_Toc163831730"/>
      <w:bookmarkStart w:id="361" w:name="_Toc173849484"/>
      <w:bookmarkStart w:id="362" w:name="_Toc181026141"/>
      <w:bookmarkStart w:id="363" w:name="_Toc180662583"/>
      <w:bookmarkStart w:id="364" w:name="_Toc179458133"/>
      <w:bookmarkStart w:id="365" w:name="_Toc163830428"/>
      <w:bookmarkStart w:id="366" w:name="_Toc184891464"/>
      <w:bookmarkStart w:id="367" w:name="_Toc180523453"/>
      <w:bookmarkStart w:id="368" w:name="_Toc180523377"/>
      <w:bookmarkStart w:id="369" w:name="_Toc180663975"/>
      <w:bookmarkStart w:id="370" w:name="_Toc163834490"/>
      <w:bookmarkStart w:id="371" w:name="_Toc180662064"/>
      <w:bookmarkStart w:id="372" w:name="_Toc181348579"/>
      <w:bookmarkStart w:id="373" w:name="_Toc181025887"/>
      <w:bookmarkEnd w:id="356"/>
    </w:p>
    <w:p w14:paraId="111B260F" w14:textId="77777777" w:rsidR="009E486D" w:rsidRDefault="0054197E">
      <w:pPr>
        <w:pStyle w:val="affc"/>
        <w:spacing w:before="312" w:after="312"/>
      </w:pPr>
      <w:bookmarkStart w:id="374" w:name="_Toc195170665"/>
      <w:bookmarkStart w:id="375" w:name="_Toc187141205"/>
      <w:bookmarkStart w:id="376" w:name="_Toc196381236"/>
      <w:bookmarkStart w:id="377" w:name="_Toc187655494"/>
      <w:bookmarkStart w:id="378" w:name="_Toc194503330"/>
      <w:bookmarkStart w:id="379" w:name="_Toc195262147"/>
      <w:bookmarkStart w:id="380" w:name="_Toc187139306"/>
      <w:bookmarkStart w:id="381" w:name="_Toc187136374"/>
      <w:bookmarkStart w:id="382" w:name="_Toc187075052"/>
      <w:bookmarkStart w:id="383" w:name="_Toc194496690"/>
      <w:bookmarkStart w:id="384" w:name="_Toc187067374"/>
      <w:bookmarkStart w:id="385" w:name="_Toc187138975"/>
      <w:bookmarkStart w:id="386" w:name="_Toc197529829"/>
      <w:bookmarkStart w:id="387" w:name="_Toc199942231"/>
      <w:bookmarkStart w:id="388" w:name="_Toc197436794"/>
      <w:bookmarkStart w:id="389" w:name="_Toc197531705"/>
      <w:bookmarkStart w:id="390" w:name="_Toc199408163"/>
      <w:bookmarkStart w:id="391" w:name="_Toc199929348"/>
      <w:bookmarkStart w:id="392" w:name="_Toc197531678"/>
      <w:bookmarkStart w:id="393" w:name="_Toc197507093"/>
      <w:bookmarkStart w:id="394" w:name="_Toc199929407"/>
      <w:bookmarkStart w:id="395" w:name="_Toc199929506"/>
      <w:bookmarkStart w:id="396" w:name="_Toc199930473"/>
      <w:r>
        <w:rPr>
          <w:rFonts w:hint="eastAsia"/>
        </w:rPr>
        <w:t>建设</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hint="eastAsia"/>
        </w:rPr>
        <w:t>内容</w:t>
      </w:r>
      <w:bookmarkEnd w:id="386"/>
      <w:bookmarkEnd w:id="387"/>
      <w:bookmarkEnd w:id="388"/>
      <w:bookmarkEnd w:id="389"/>
      <w:bookmarkEnd w:id="390"/>
      <w:bookmarkEnd w:id="391"/>
      <w:bookmarkEnd w:id="392"/>
      <w:bookmarkEnd w:id="393"/>
      <w:bookmarkEnd w:id="394"/>
      <w:bookmarkEnd w:id="395"/>
      <w:bookmarkEnd w:id="396"/>
    </w:p>
    <w:p w14:paraId="598FD514" w14:textId="77777777" w:rsidR="009E486D" w:rsidRDefault="0054197E">
      <w:pPr>
        <w:pStyle w:val="affd"/>
        <w:spacing w:before="156" w:after="156"/>
      </w:pPr>
      <w:bookmarkStart w:id="397" w:name="_Toc199929349"/>
      <w:bookmarkStart w:id="398" w:name="_Toc199929408"/>
      <w:bookmarkStart w:id="399" w:name="_Toc199929507"/>
      <w:bookmarkStart w:id="400" w:name="_Toc199930474"/>
      <w:bookmarkStart w:id="401" w:name="_Toc199942232"/>
      <w:bookmarkStart w:id="402" w:name="_Toc187141206"/>
      <w:bookmarkStart w:id="403" w:name="_Toc196381237"/>
      <w:bookmarkStart w:id="404" w:name="_Toc195170666"/>
      <w:bookmarkStart w:id="405" w:name="_Toc187138976"/>
      <w:bookmarkStart w:id="406" w:name="_Toc187067375"/>
      <w:bookmarkStart w:id="407" w:name="_Toc195262148"/>
      <w:bookmarkStart w:id="408" w:name="_Toc180663976"/>
      <w:bookmarkStart w:id="409" w:name="_Toc179458134"/>
      <w:bookmarkStart w:id="410" w:name="_Toc199408164"/>
      <w:bookmarkStart w:id="411" w:name="_Toc187139307"/>
      <w:bookmarkStart w:id="412" w:name="_Toc194496691"/>
      <w:bookmarkStart w:id="413" w:name="_Toc197531706"/>
      <w:bookmarkStart w:id="414" w:name="_Toc197436795"/>
      <w:bookmarkStart w:id="415" w:name="_Toc187655495"/>
      <w:bookmarkStart w:id="416" w:name="_Toc180662584"/>
      <w:bookmarkStart w:id="417" w:name="_Toc184891465"/>
      <w:bookmarkStart w:id="418" w:name="_Toc197507094"/>
      <w:bookmarkStart w:id="419" w:name="_Toc187075053"/>
      <w:bookmarkStart w:id="420" w:name="_Toc180662065"/>
      <w:bookmarkStart w:id="421" w:name="_Toc180523454"/>
      <w:bookmarkStart w:id="422" w:name="_Toc181026142"/>
      <w:bookmarkStart w:id="423" w:name="_Toc163831731"/>
      <w:bookmarkStart w:id="424" w:name="_Toc181025888"/>
      <w:bookmarkStart w:id="425" w:name="_Toc163830429"/>
      <w:bookmarkStart w:id="426" w:name="_Toc179458184"/>
      <w:bookmarkStart w:id="427" w:name="_Toc180662955"/>
      <w:bookmarkStart w:id="428" w:name="_Toc180523378"/>
      <w:bookmarkStart w:id="429" w:name="_Toc187136375"/>
      <w:bookmarkStart w:id="430" w:name="_Toc197531677"/>
      <w:bookmarkStart w:id="431" w:name="_Toc181348580"/>
      <w:bookmarkStart w:id="432" w:name="_Toc163834491"/>
      <w:bookmarkStart w:id="433" w:name="_Toc181025336"/>
      <w:bookmarkStart w:id="434" w:name="_Toc173849485"/>
      <w:bookmarkStart w:id="435" w:name="_Toc194503331"/>
      <w:bookmarkStart w:id="436" w:name="_Toc197529828"/>
      <w:r>
        <w:rPr>
          <w:rFonts w:hint="eastAsia"/>
        </w:rPr>
        <w:t>概述</w:t>
      </w:r>
      <w:bookmarkEnd w:id="397"/>
      <w:bookmarkEnd w:id="398"/>
      <w:bookmarkEnd w:id="399"/>
      <w:bookmarkEnd w:id="400"/>
      <w:bookmarkEnd w:id="401"/>
    </w:p>
    <w:p w14:paraId="7DEE52FA" w14:textId="77777777" w:rsidR="009E486D" w:rsidRDefault="0054197E">
      <w:pPr>
        <w:pStyle w:val="afffffa"/>
        <w:ind w:firstLine="420"/>
      </w:pPr>
      <w:r>
        <w:rPr>
          <w:rFonts w:hint="eastAsia"/>
        </w:rPr>
        <w:t>建设主体宜从建设方案、人员配置、设施配置、标志标识、产品展示、产品交易、质量控制、宣传推广及产业融合等方面开展地理标志驿站建设工作。</w:t>
      </w:r>
    </w:p>
    <w:p w14:paraId="3AF2448B" w14:textId="77777777" w:rsidR="009E486D" w:rsidRDefault="0054197E">
      <w:pPr>
        <w:pStyle w:val="affd"/>
        <w:spacing w:before="156" w:after="156"/>
      </w:pPr>
      <w:bookmarkStart w:id="437" w:name="_Toc199929350"/>
      <w:bookmarkStart w:id="438" w:name="_Toc199930475"/>
      <w:bookmarkStart w:id="439" w:name="_Toc199942233"/>
      <w:bookmarkStart w:id="440" w:name="_Toc199929508"/>
      <w:bookmarkStart w:id="441" w:name="_Toc199929409"/>
      <w:r>
        <w:rPr>
          <w:rFonts w:hint="eastAsia"/>
        </w:rPr>
        <w:t>建设方案</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B3C6EEB" w14:textId="77777777" w:rsidR="009E486D" w:rsidRDefault="0054197E">
      <w:pPr>
        <w:pStyle w:val="afffffa"/>
        <w:ind w:firstLine="420"/>
      </w:pPr>
      <w:r>
        <w:rPr>
          <w:rFonts w:hint="eastAsia"/>
        </w:rPr>
        <w:t>建设主体需考虑制定驿站建设方案，目标定位明确、工作机制健全、建设任务详实、进度安排合理、保障措施得力是驿站建设的重要基础。</w:t>
      </w:r>
    </w:p>
    <w:p w14:paraId="58783930" w14:textId="77777777" w:rsidR="009E486D" w:rsidRDefault="0054197E">
      <w:pPr>
        <w:pStyle w:val="affd"/>
        <w:spacing w:before="156" w:after="156"/>
      </w:pPr>
      <w:bookmarkStart w:id="442" w:name="_Toc199929351"/>
      <w:bookmarkStart w:id="443" w:name="_Toc199929410"/>
      <w:bookmarkStart w:id="444" w:name="_Toc196381238"/>
      <w:bookmarkStart w:id="445" w:name="_Toc199929509"/>
      <w:bookmarkStart w:id="446" w:name="_Toc199942234"/>
      <w:bookmarkStart w:id="447" w:name="_Toc199930476"/>
      <w:bookmarkStart w:id="448" w:name="_Toc195262149"/>
      <w:bookmarkStart w:id="449" w:name="_Toc197436796"/>
      <w:bookmarkStart w:id="450" w:name="_Toc197531679"/>
      <w:bookmarkStart w:id="451" w:name="_Toc197529830"/>
      <w:bookmarkStart w:id="452" w:name="_Toc194503332"/>
      <w:bookmarkStart w:id="453" w:name="_Toc197507095"/>
      <w:bookmarkStart w:id="454" w:name="_Toc197531707"/>
      <w:bookmarkStart w:id="455" w:name="_Toc194496692"/>
      <w:bookmarkStart w:id="456" w:name="_Toc195170667"/>
      <w:bookmarkStart w:id="457" w:name="_Toc199408165"/>
      <w:r>
        <w:rPr>
          <w:rFonts w:hint="eastAsia"/>
        </w:rPr>
        <w:t>人员配置</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736BE2E" w14:textId="77777777" w:rsidR="009E486D" w:rsidRDefault="0054197E">
      <w:pPr>
        <w:pStyle w:val="afffffffff6"/>
      </w:pPr>
      <w:r>
        <w:rPr>
          <w:rFonts w:hint="eastAsia"/>
        </w:rPr>
        <w:t>建设主体需考虑配置专兼职管理人员，负责驿站日常管理工作。管理人员宜具备一定的地理标</w:t>
      </w:r>
      <w:r>
        <w:rPr>
          <w:rFonts w:hint="eastAsia"/>
        </w:rPr>
        <w:lastRenderedPageBreak/>
        <w:t>志、标准化、知识产权相关知识，以指导各岗位开展建设运行维护等工作。</w:t>
      </w:r>
    </w:p>
    <w:p w14:paraId="2A2AB916" w14:textId="77777777" w:rsidR="009E486D" w:rsidRDefault="0054197E">
      <w:pPr>
        <w:pStyle w:val="afffffffff6"/>
      </w:pPr>
      <w:r>
        <w:rPr>
          <w:rFonts w:hint="eastAsia"/>
        </w:rPr>
        <w:t>驿站宜配置相关岗位服务人员，包括销售、宣传文创、旅游推广等。</w:t>
      </w:r>
    </w:p>
    <w:p w14:paraId="440B5AAE" w14:textId="77777777" w:rsidR="009E486D" w:rsidRDefault="0054197E">
      <w:pPr>
        <w:pStyle w:val="afffffffff6"/>
      </w:pPr>
      <w:r>
        <w:rPr>
          <w:rFonts w:hint="eastAsia"/>
        </w:rPr>
        <w:t>建设主体宜定期举办地理标志相关知识及业务技术培训，提升驿站相关人员对地理标志产品的认识以及业务水平。</w:t>
      </w:r>
    </w:p>
    <w:p w14:paraId="02A2AF50" w14:textId="77777777" w:rsidR="009E486D" w:rsidRDefault="0054197E">
      <w:pPr>
        <w:pStyle w:val="affd"/>
        <w:spacing w:before="156" w:after="156"/>
      </w:pPr>
      <w:bookmarkStart w:id="458" w:name="_Toc195170668"/>
      <w:bookmarkStart w:id="459" w:name="_Toc197507096"/>
      <w:bookmarkStart w:id="460" w:name="_Toc197436797"/>
      <w:bookmarkStart w:id="461" w:name="_Toc194496693"/>
      <w:bookmarkStart w:id="462" w:name="_Toc197531680"/>
      <w:bookmarkStart w:id="463" w:name="_Toc195262150"/>
      <w:bookmarkStart w:id="464" w:name="_Toc197529831"/>
      <w:bookmarkStart w:id="465" w:name="_Toc199408166"/>
      <w:bookmarkStart w:id="466" w:name="_Toc196381239"/>
      <w:bookmarkStart w:id="467" w:name="_Toc197531708"/>
      <w:bookmarkStart w:id="468" w:name="_Toc194503333"/>
      <w:bookmarkStart w:id="469" w:name="_Toc199929352"/>
      <w:bookmarkStart w:id="470" w:name="_Toc199929411"/>
      <w:bookmarkStart w:id="471" w:name="_Toc199929510"/>
      <w:bookmarkStart w:id="472" w:name="_Toc199930477"/>
      <w:bookmarkStart w:id="473" w:name="_Toc199942235"/>
      <w:bookmarkStart w:id="474" w:name="_Toc187067376"/>
      <w:bookmarkStart w:id="475" w:name="_Toc187075054"/>
      <w:bookmarkStart w:id="476" w:name="_Toc187655496"/>
      <w:bookmarkStart w:id="477" w:name="_Toc187141207"/>
      <w:bookmarkStart w:id="478" w:name="_Toc187138977"/>
      <w:bookmarkStart w:id="479" w:name="_Toc187139308"/>
      <w:bookmarkStart w:id="480" w:name="_Toc187136376"/>
      <w:r>
        <w:rPr>
          <w:rFonts w:hint="eastAsia"/>
        </w:rPr>
        <w:t>设施配置</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62C4B55" w14:textId="77777777" w:rsidR="009E486D" w:rsidRDefault="0054197E">
      <w:pPr>
        <w:pStyle w:val="afffffffff6"/>
      </w:pPr>
      <w:r>
        <w:rPr>
          <w:rFonts w:hint="eastAsia"/>
        </w:rPr>
        <w:t>驿站需考虑设置产品展示区，陈列地理标志产品，展示文化历史、生产工艺等。</w:t>
      </w:r>
    </w:p>
    <w:p w14:paraId="5C52C95B" w14:textId="77777777" w:rsidR="009E486D" w:rsidRDefault="0054197E">
      <w:pPr>
        <w:pStyle w:val="afffffffff6"/>
      </w:pPr>
      <w:r>
        <w:rPr>
          <w:rFonts w:hint="eastAsia"/>
        </w:rPr>
        <w:t>驿站</w:t>
      </w:r>
      <w:bookmarkStart w:id="481" w:name="OLE_LINK3"/>
      <w:r>
        <w:rPr>
          <w:rFonts w:hint="eastAsia"/>
        </w:rPr>
        <w:t>宜</w:t>
      </w:r>
      <w:bookmarkEnd w:id="481"/>
      <w:r>
        <w:rPr>
          <w:rFonts w:hint="eastAsia"/>
        </w:rPr>
        <w:t>设置产品销售区，陈列地理标志相关产品供消费者选购，该区域可与展示区合并。</w:t>
      </w:r>
    </w:p>
    <w:p w14:paraId="6F0391DB" w14:textId="77777777" w:rsidR="009E486D" w:rsidRDefault="0054197E">
      <w:pPr>
        <w:pStyle w:val="afffffffff6"/>
      </w:pPr>
      <w:r>
        <w:rPr>
          <w:rFonts w:hint="eastAsia"/>
        </w:rPr>
        <w:t>驿站宜配置服务区，设置咨询、物流对接、商务洽谈、知识产权服务窗口等。</w:t>
      </w:r>
    </w:p>
    <w:p w14:paraId="76FF6AAD" w14:textId="77777777" w:rsidR="009E486D" w:rsidRDefault="0054197E">
      <w:pPr>
        <w:pStyle w:val="afffffffff6"/>
      </w:pPr>
      <w:r>
        <w:rPr>
          <w:rFonts w:hint="eastAsia"/>
        </w:rPr>
        <w:t>驿站宜设置体验区，提供产品品鉴、制作体验、互动活动等。</w:t>
      </w:r>
    </w:p>
    <w:p w14:paraId="3FAC733F" w14:textId="77777777" w:rsidR="009E486D" w:rsidRDefault="0054197E">
      <w:pPr>
        <w:pStyle w:val="afffffffff6"/>
      </w:pPr>
      <w:r>
        <w:rPr>
          <w:rFonts w:hint="eastAsia"/>
        </w:rPr>
        <w:t>驿站宜配置数字化设施，配备溯源系统、线上平台接口等智能设备。</w:t>
      </w:r>
    </w:p>
    <w:p w14:paraId="55CE103A" w14:textId="77777777" w:rsidR="009E486D" w:rsidRDefault="0054197E">
      <w:pPr>
        <w:pStyle w:val="affd"/>
        <w:spacing w:before="156" w:after="156"/>
      </w:pPr>
      <w:bookmarkStart w:id="482" w:name="_Toc197529832"/>
      <w:bookmarkStart w:id="483" w:name="_Toc197531709"/>
      <w:bookmarkStart w:id="484" w:name="_Toc199408167"/>
      <w:bookmarkStart w:id="485" w:name="_Toc197531681"/>
      <w:bookmarkStart w:id="486" w:name="_Toc199929353"/>
      <w:bookmarkStart w:id="487" w:name="_Toc199929511"/>
      <w:bookmarkStart w:id="488" w:name="_Toc199930478"/>
      <w:bookmarkStart w:id="489" w:name="_Toc199942236"/>
      <w:bookmarkStart w:id="490" w:name="_Toc199929412"/>
      <w:bookmarkEnd w:id="474"/>
      <w:bookmarkEnd w:id="475"/>
      <w:bookmarkEnd w:id="476"/>
      <w:bookmarkEnd w:id="477"/>
      <w:bookmarkEnd w:id="478"/>
      <w:bookmarkEnd w:id="479"/>
      <w:bookmarkEnd w:id="480"/>
      <w:r>
        <w:rPr>
          <w:rFonts w:hint="eastAsia"/>
        </w:rPr>
        <w:t>标志</w:t>
      </w:r>
      <w:bookmarkStart w:id="491" w:name="_Toc197507097"/>
      <w:bookmarkStart w:id="492" w:name="_Toc195262151"/>
      <w:bookmarkStart w:id="493" w:name="_Toc197436798"/>
      <w:bookmarkStart w:id="494" w:name="_Toc194503334"/>
      <w:bookmarkStart w:id="495" w:name="_Toc195170669"/>
      <w:bookmarkStart w:id="496" w:name="_Toc194496694"/>
      <w:bookmarkStart w:id="497" w:name="_Toc196381240"/>
      <w:r>
        <w:rPr>
          <w:rFonts w:hint="eastAsia"/>
        </w:rPr>
        <w:t>标识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D5160D4" w14:textId="77777777" w:rsidR="009E486D" w:rsidRDefault="0054197E">
      <w:pPr>
        <w:pStyle w:val="afffffffff6"/>
      </w:pPr>
      <w:r>
        <w:rPr>
          <w:rFonts w:hint="eastAsia"/>
        </w:rPr>
        <w:t>驿站装修设计内容需考虑突出地理标志元素。</w:t>
      </w:r>
    </w:p>
    <w:p w14:paraId="15FC841A" w14:textId="77777777" w:rsidR="009E486D" w:rsidRDefault="0054197E">
      <w:pPr>
        <w:pStyle w:val="afffffffff6"/>
      </w:pPr>
      <w:r>
        <w:rPr>
          <w:rFonts w:hint="eastAsia"/>
        </w:rPr>
        <w:t>驿站宣传栏作为宣传窗口是十分必要的，区域内设置的宣传栏主要内容包括但不限于：</w:t>
      </w:r>
    </w:p>
    <w:p w14:paraId="1364A02E" w14:textId="77777777" w:rsidR="009E486D" w:rsidRDefault="0054197E">
      <w:pPr>
        <w:pStyle w:val="af5"/>
        <w:numPr>
          <w:ilvl w:val="0"/>
          <w:numId w:val="33"/>
        </w:numPr>
      </w:pPr>
      <w:r>
        <w:rPr>
          <w:rFonts w:hint="eastAsia"/>
        </w:rPr>
        <w:t>地理标志驿站建设方案；</w:t>
      </w:r>
    </w:p>
    <w:p w14:paraId="1661CA2C" w14:textId="77777777" w:rsidR="009E486D" w:rsidRDefault="0054197E">
      <w:pPr>
        <w:pStyle w:val="af5"/>
      </w:pPr>
      <w:r>
        <w:rPr>
          <w:rFonts w:hint="eastAsia"/>
        </w:rPr>
        <w:t>地理标志产品知识；</w:t>
      </w:r>
    </w:p>
    <w:p w14:paraId="4095BC12" w14:textId="77777777" w:rsidR="009E486D" w:rsidRDefault="0054197E">
      <w:pPr>
        <w:pStyle w:val="af5"/>
      </w:pPr>
      <w:r>
        <w:rPr>
          <w:rFonts w:hint="eastAsia"/>
        </w:rPr>
        <w:t>地理标志基础知识；</w:t>
      </w:r>
    </w:p>
    <w:p w14:paraId="4B5CE052" w14:textId="77777777" w:rsidR="009E486D" w:rsidRDefault="0054197E">
      <w:pPr>
        <w:pStyle w:val="af5"/>
      </w:pPr>
      <w:r>
        <w:rPr>
          <w:rFonts w:hint="eastAsia"/>
        </w:rPr>
        <w:t>地理标志产品图；</w:t>
      </w:r>
    </w:p>
    <w:p w14:paraId="45168534" w14:textId="77777777" w:rsidR="009E486D" w:rsidRDefault="0054197E">
      <w:pPr>
        <w:pStyle w:val="af5"/>
      </w:pPr>
      <w:r>
        <w:rPr>
          <w:rFonts w:hint="eastAsia"/>
        </w:rPr>
        <w:t>相关地理标志产业发展概况。</w:t>
      </w:r>
    </w:p>
    <w:p w14:paraId="0C00E673" w14:textId="77777777" w:rsidR="009E486D" w:rsidRDefault="0054197E">
      <w:pPr>
        <w:pStyle w:val="affd"/>
        <w:spacing w:before="156" w:after="156"/>
      </w:pPr>
      <w:bookmarkStart w:id="498" w:name="_Toc197531710"/>
      <w:bookmarkStart w:id="499" w:name="_Toc197531682"/>
      <w:bookmarkStart w:id="500" w:name="_Toc187067377"/>
      <w:bookmarkStart w:id="501" w:name="_Toc194503335"/>
      <w:bookmarkStart w:id="502" w:name="_Toc196381241"/>
      <w:bookmarkStart w:id="503" w:name="_Toc197507098"/>
      <w:bookmarkStart w:id="504" w:name="_Toc187136377"/>
      <w:bookmarkStart w:id="505" w:name="_Toc187075055"/>
      <w:bookmarkStart w:id="506" w:name="_Toc197529833"/>
      <w:bookmarkStart w:id="507" w:name="_Toc187139309"/>
      <w:bookmarkStart w:id="508" w:name="_Toc194496695"/>
      <w:bookmarkStart w:id="509" w:name="_Toc195262152"/>
      <w:bookmarkStart w:id="510" w:name="_Toc187138978"/>
      <w:bookmarkStart w:id="511" w:name="_Toc187141208"/>
      <w:bookmarkStart w:id="512" w:name="_Toc195170670"/>
      <w:bookmarkStart w:id="513" w:name="_Toc197436799"/>
      <w:bookmarkStart w:id="514" w:name="_Toc187655497"/>
      <w:bookmarkStart w:id="515" w:name="_Toc199408168"/>
      <w:bookmarkStart w:id="516" w:name="_Toc199929354"/>
      <w:bookmarkStart w:id="517" w:name="_Toc199929413"/>
      <w:bookmarkStart w:id="518" w:name="_Toc199929512"/>
      <w:bookmarkStart w:id="519" w:name="_Toc199930479"/>
      <w:bookmarkStart w:id="520" w:name="_Toc199942237"/>
      <w:r>
        <w:rPr>
          <w:rFonts w:hint="eastAsia"/>
        </w:rPr>
        <w:t>产品展示</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99572FE" w14:textId="77777777" w:rsidR="009E486D" w:rsidRDefault="0054197E">
      <w:pPr>
        <w:pStyle w:val="afffffffff6"/>
      </w:pPr>
      <w:r>
        <w:rPr>
          <w:rFonts w:hint="eastAsia"/>
        </w:rPr>
        <w:t>驿站内展示区需考虑陈列地理标志产品，配备对应的产品介绍，包括产品的规格、历史渊源、种养殖流程</w:t>
      </w:r>
      <w:r>
        <w:rPr>
          <w:rFonts w:hint="eastAsia"/>
        </w:rPr>
        <w:t>/</w:t>
      </w:r>
      <w:r>
        <w:rPr>
          <w:rFonts w:hint="eastAsia"/>
        </w:rPr>
        <w:t>加工流程、功效、使用方法等详细信息。</w:t>
      </w:r>
    </w:p>
    <w:p w14:paraId="15692A01" w14:textId="77777777" w:rsidR="009E486D" w:rsidRDefault="0054197E">
      <w:pPr>
        <w:pStyle w:val="afffffffff6"/>
      </w:pPr>
      <w:r>
        <w:rPr>
          <w:rFonts w:hint="eastAsia"/>
        </w:rPr>
        <w:t>驿站展示区环境以及整体布局、陈列方式与产品的特点和定位的匹配度，是产品展示效果的重要因素。</w:t>
      </w:r>
    </w:p>
    <w:p w14:paraId="7E7D36E2" w14:textId="77777777" w:rsidR="009E486D" w:rsidRDefault="0054197E">
      <w:pPr>
        <w:pStyle w:val="afffffffff6"/>
      </w:pPr>
      <w:r>
        <w:rPr>
          <w:rFonts w:hint="eastAsia"/>
        </w:rPr>
        <w:t>驿站宜配备基础多媒体展示设备（如电子屏），采用</w:t>
      </w:r>
      <w:r>
        <w:rPr>
          <w:rFonts w:hint="eastAsia"/>
        </w:rPr>
        <w:t>VR/AR</w:t>
      </w:r>
      <w:r>
        <w:rPr>
          <w:rFonts w:hint="eastAsia"/>
        </w:rPr>
        <w:t>等新技术，将高清视频、动态图像和精美图形展示给消费者。</w:t>
      </w:r>
    </w:p>
    <w:p w14:paraId="24AF8A18" w14:textId="77777777" w:rsidR="009E486D" w:rsidRDefault="0054197E">
      <w:pPr>
        <w:pStyle w:val="affd"/>
        <w:spacing w:before="156" w:after="156"/>
      </w:pPr>
      <w:bookmarkStart w:id="521" w:name="_Toc197531683"/>
      <w:bookmarkStart w:id="522" w:name="_Toc187136379"/>
      <w:bookmarkStart w:id="523" w:name="_Toc187138980"/>
      <w:bookmarkStart w:id="524" w:name="_Toc187067379"/>
      <w:bookmarkStart w:id="525" w:name="_Toc196381242"/>
      <w:bookmarkStart w:id="526" w:name="_Toc187141210"/>
      <w:bookmarkStart w:id="527" w:name="_Toc187655499"/>
      <w:bookmarkStart w:id="528" w:name="_Toc187075057"/>
      <w:bookmarkStart w:id="529" w:name="_Toc195170671"/>
      <w:bookmarkStart w:id="530" w:name="_Toc194496697"/>
      <w:bookmarkStart w:id="531" w:name="_Toc197436800"/>
      <w:bookmarkStart w:id="532" w:name="_Toc197531711"/>
      <w:bookmarkStart w:id="533" w:name="_Toc195262153"/>
      <w:bookmarkStart w:id="534" w:name="_Toc187139311"/>
      <w:bookmarkStart w:id="535" w:name="_Toc199408169"/>
      <w:bookmarkStart w:id="536" w:name="_Toc199929355"/>
      <w:bookmarkStart w:id="537" w:name="_Toc197507099"/>
      <w:bookmarkStart w:id="538" w:name="_Toc199929414"/>
      <w:bookmarkStart w:id="539" w:name="_Toc197529834"/>
      <w:bookmarkStart w:id="540" w:name="_Toc194503337"/>
      <w:bookmarkStart w:id="541" w:name="_Toc199929513"/>
      <w:bookmarkStart w:id="542" w:name="_Toc199930480"/>
      <w:bookmarkStart w:id="543" w:name="_Toc199942238"/>
      <w:r>
        <w:rPr>
          <w:rFonts w:hint="eastAsia"/>
        </w:rPr>
        <w:t>产品交易</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7D517649" w14:textId="77777777" w:rsidR="009E486D" w:rsidRDefault="0054197E">
      <w:pPr>
        <w:pStyle w:val="afffffffff6"/>
      </w:pPr>
      <w:r>
        <w:rPr>
          <w:rFonts w:hint="eastAsia"/>
        </w:rPr>
        <w:t>驿站内地理标志产品专用销售区整洁、干净，产品陈列有序，有利于促进产品交易。</w:t>
      </w:r>
    </w:p>
    <w:p w14:paraId="3933B7DF" w14:textId="77777777" w:rsidR="009E486D" w:rsidRDefault="0054197E">
      <w:pPr>
        <w:pStyle w:val="afffffffff6"/>
      </w:pPr>
      <w:r>
        <w:rPr>
          <w:rFonts w:hint="eastAsia"/>
        </w:rPr>
        <w:t>建设主体宜通过现场品鉴、现场制作、现场试用或体验等方式带动地理标志产品销售。</w:t>
      </w:r>
    </w:p>
    <w:p w14:paraId="1021A87A" w14:textId="77777777" w:rsidR="009E486D" w:rsidRDefault="0054197E">
      <w:pPr>
        <w:pStyle w:val="afffffffff6"/>
      </w:pPr>
      <w:bookmarkStart w:id="544" w:name="OLE_LINK2"/>
      <w:r>
        <w:rPr>
          <w:rFonts w:hint="eastAsia"/>
        </w:rPr>
        <w:t>建设主体宜利用电子商务建立良好的销售渠道并做好电商平台的管理，拓展地理标志产品销售半径与销售渠道。</w:t>
      </w:r>
    </w:p>
    <w:bookmarkEnd w:id="544"/>
    <w:p w14:paraId="76490837" w14:textId="77777777" w:rsidR="009E486D" w:rsidRDefault="0054197E">
      <w:pPr>
        <w:pStyle w:val="afffffffff6"/>
      </w:pPr>
      <w:r>
        <w:rPr>
          <w:rFonts w:hint="eastAsia"/>
        </w:rPr>
        <w:t>建设主体宜参加地理标志产品交易博览会、订货会等活动，推动当地地理标志产品走出去。</w:t>
      </w:r>
    </w:p>
    <w:p w14:paraId="6ACD1326" w14:textId="77777777" w:rsidR="009E486D" w:rsidRDefault="0054197E">
      <w:pPr>
        <w:pStyle w:val="affd"/>
        <w:spacing w:before="156" w:after="156"/>
      </w:pPr>
      <w:bookmarkStart w:id="545" w:name="_Toc187141209"/>
      <w:bookmarkStart w:id="546" w:name="_Toc194503336"/>
      <w:bookmarkStart w:id="547" w:name="_Toc187067378"/>
      <w:bookmarkStart w:id="548" w:name="_Toc187138979"/>
      <w:bookmarkStart w:id="549" w:name="_Toc187075056"/>
      <w:bookmarkStart w:id="550" w:name="_Toc197529835"/>
      <w:bookmarkStart w:id="551" w:name="_Toc197531712"/>
      <w:bookmarkStart w:id="552" w:name="_Toc195170672"/>
      <w:bookmarkStart w:id="553" w:name="_Toc195262154"/>
      <w:bookmarkStart w:id="554" w:name="_Toc187655498"/>
      <w:bookmarkStart w:id="555" w:name="_Toc187139310"/>
      <w:bookmarkStart w:id="556" w:name="_Toc194496696"/>
      <w:bookmarkStart w:id="557" w:name="_Toc187136378"/>
      <w:bookmarkStart w:id="558" w:name="_Toc197531684"/>
      <w:bookmarkStart w:id="559" w:name="_Toc197436801"/>
      <w:bookmarkStart w:id="560" w:name="_Toc197507100"/>
      <w:bookmarkStart w:id="561" w:name="_Toc199408170"/>
      <w:bookmarkStart w:id="562" w:name="_Toc196381243"/>
      <w:bookmarkStart w:id="563" w:name="_Toc199929514"/>
      <w:bookmarkStart w:id="564" w:name="_Toc199929356"/>
      <w:bookmarkStart w:id="565" w:name="_Toc199929415"/>
      <w:bookmarkStart w:id="566" w:name="_Toc199930481"/>
      <w:bookmarkStart w:id="567" w:name="_Toc199942239"/>
      <w:r>
        <w:rPr>
          <w:rFonts w:hint="eastAsia"/>
        </w:rPr>
        <w:t>质量</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rPr>
        <w:t>管理</w:t>
      </w:r>
      <w:bookmarkEnd w:id="566"/>
      <w:bookmarkEnd w:id="567"/>
    </w:p>
    <w:p w14:paraId="58648BAB" w14:textId="77777777" w:rsidR="009E486D" w:rsidRDefault="0054197E">
      <w:pPr>
        <w:pStyle w:val="afffffffff6"/>
      </w:pPr>
      <w:r>
        <w:rPr>
          <w:rFonts w:hint="eastAsia"/>
        </w:rPr>
        <w:t>建设主体需考虑加强驿站内陈列、销售的地理标志产品的质量管理，地理标志产品符合相应产品标准是产品质量非常重要的保障。</w:t>
      </w:r>
    </w:p>
    <w:p w14:paraId="244F0A7F" w14:textId="77777777" w:rsidR="009E486D" w:rsidRDefault="0054197E">
      <w:pPr>
        <w:pStyle w:val="afffffffff6"/>
      </w:pPr>
      <w:r>
        <w:rPr>
          <w:rFonts w:hint="eastAsia"/>
        </w:rPr>
        <w:t>建设主体宜做好地理标志产品进场质量把关，自备或索取相应质量检验报告，检查产品标识是否符合等。</w:t>
      </w:r>
    </w:p>
    <w:p w14:paraId="075268C8" w14:textId="77777777" w:rsidR="009E486D" w:rsidRDefault="0054197E">
      <w:pPr>
        <w:pStyle w:val="afffffffff6"/>
      </w:pPr>
      <w:r>
        <w:rPr>
          <w:rFonts w:hint="eastAsia"/>
        </w:rPr>
        <w:t>建设主体宜定期检查驿站内地理标志产品质量情况，包括产品外观、保质期等；发现问题及时</w:t>
      </w:r>
      <w:r>
        <w:rPr>
          <w:rFonts w:hint="eastAsia"/>
        </w:rPr>
        <w:lastRenderedPageBreak/>
        <w:t>处理。</w:t>
      </w:r>
    </w:p>
    <w:p w14:paraId="7F8A6E6F" w14:textId="77777777" w:rsidR="009E486D" w:rsidRDefault="0054197E">
      <w:pPr>
        <w:pStyle w:val="afffffffff6"/>
      </w:pPr>
      <w:r>
        <w:rPr>
          <w:rFonts w:hint="eastAsia"/>
        </w:rPr>
        <w:t>建设主体宜建立以数字化、网络化、智能化为基础的地理标志质量管理模式。</w:t>
      </w:r>
    </w:p>
    <w:p w14:paraId="7CBB97D9" w14:textId="77777777" w:rsidR="009E486D" w:rsidRDefault="0054197E">
      <w:pPr>
        <w:pStyle w:val="affd"/>
        <w:spacing w:before="156" w:after="156"/>
      </w:pPr>
      <w:bookmarkStart w:id="568" w:name="_Toc197531713"/>
      <w:bookmarkStart w:id="569" w:name="_Toc194496698"/>
      <w:bookmarkStart w:id="570" w:name="_Toc187655500"/>
      <w:bookmarkStart w:id="571" w:name="_Toc197531685"/>
      <w:bookmarkStart w:id="572" w:name="_Toc195170673"/>
      <w:bookmarkStart w:id="573" w:name="_Toc187141211"/>
      <w:bookmarkStart w:id="574" w:name="_Toc197529836"/>
      <w:bookmarkStart w:id="575" w:name="_Toc187067380"/>
      <w:bookmarkStart w:id="576" w:name="_Toc187138981"/>
      <w:bookmarkStart w:id="577" w:name="_Toc194503338"/>
      <w:bookmarkStart w:id="578" w:name="_Toc187139312"/>
      <w:bookmarkStart w:id="579" w:name="_Toc195262155"/>
      <w:bookmarkStart w:id="580" w:name="_Toc187075058"/>
      <w:bookmarkStart w:id="581" w:name="_Toc197507101"/>
      <w:bookmarkStart w:id="582" w:name="_Toc196381244"/>
      <w:bookmarkStart w:id="583" w:name="_Toc187136380"/>
      <w:bookmarkStart w:id="584" w:name="_Toc197436802"/>
      <w:bookmarkStart w:id="585" w:name="_Toc199929515"/>
      <w:bookmarkStart w:id="586" w:name="_Toc199930482"/>
      <w:bookmarkStart w:id="587" w:name="_Toc199929416"/>
      <w:bookmarkStart w:id="588" w:name="_Toc199408171"/>
      <w:bookmarkStart w:id="589" w:name="_Toc199929357"/>
      <w:bookmarkStart w:id="590" w:name="_Toc199942240"/>
      <w:r>
        <w:rPr>
          <w:rFonts w:hint="eastAsia"/>
        </w:rPr>
        <w:t>宣传推广</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3BD6607" w14:textId="77777777" w:rsidR="009E486D" w:rsidRDefault="0054197E">
      <w:pPr>
        <w:pStyle w:val="afffffffff6"/>
      </w:pPr>
      <w:r>
        <w:rPr>
          <w:rFonts w:hint="eastAsia"/>
        </w:rPr>
        <w:t>建设主体需考虑加强线上线下推广活动，传播地理标志知识和文化。</w:t>
      </w:r>
    </w:p>
    <w:p w14:paraId="540000AB" w14:textId="77777777" w:rsidR="009E486D" w:rsidRDefault="0054197E">
      <w:pPr>
        <w:pStyle w:val="afffffffff6"/>
      </w:pPr>
      <w:r>
        <w:rPr>
          <w:rFonts w:hint="eastAsia"/>
        </w:rPr>
        <w:t>建设主体宜采用宣传语、宣传视频、形象设计等方式建立打造地理标志品牌形象。</w:t>
      </w:r>
    </w:p>
    <w:p w14:paraId="1F269011" w14:textId="77777777" w:rsidR="009E486D" w:rsidRDefault="0054197E">
      <w:pPr>
        <w:pStyle w:val="afffffffff6"/>
      </w:pPr>
      <w:r>
        <w:rPr>
          <w:rFonts w:hint="eastAsia"/>
        </w:rPr>
        <w:t>建设主体宜通过电视、报纸等传统媒体广告报道宣传地理标志产品。</w:t>
      </w:r>
    </w:p>
    <w:p w14:paraId="25719DE4" w14:textId="77777777" w:rsidR="009E486D" w:rsidRDefault="0054197E">
      <w:pPr>
        <w:pStyle w:val="afffffffff6"/>
      </w:pPr>
      <w:r>
        <w:rPr>
          <w:rFonts w:hint="eastAsia"/>
        </w:rPr>
        <w:t>建设主体宜通过新媒体平台、竞赛活动、特色展会等多元化方式宣传推广地理标志产品。</w:t>
      </w:r>
    </w:p>
    <w:p w14:paraId="12C2F2C5" w14:textId="77777777" w:rsidR="009E486D" w:rsidRDefault="0054197E">
      <w:pPr>
        <w:pStyle w:val="afffffffff6"/>
      </w:pPr>
      <w:r>
        <w:rPr>
          <w:rFonts w:hint="eastAsia"/>
        </w:rPr>
        <w:t>建设主体宜结合地理标志历史人文资源，开展地理标志文化研学、科普等活动。</w:t>
      </w:r>
    </w:p>
    <w:p w14:paraId="5BE83938" w14:textId="77777777" w:rsidR="009E486D" w:rsidRDefault="0054197E">
      <w:pPr>
        <w:pStyle w:val="affd"/>
        <w:spacing w:before="156" w:after="156"/>
      </w:pPr>
      <w:bookmarkStart w:id="591" w:name="_Toc187139313"/>
      <w:bookmarkStart w:id="592" w:name="_Toc187141212"/>
      <w:bookmarkStart w:id="593" w:name="_Toc187075059"/>
      <w:bookmarkStart w:id="594" w:name="_Toc187655501"/>
      <w:bookmarkStart w:id="595" w:name="_Toc194503339"/>
      <w:bookmarkStart w:id="596" w:name="_Toc199929358"/>
      <w:bookmarkStart w:id="597" w:name="_Toc199929417"/>
      <w:bookmarkStart w:id="598" w:name="_Toc199929516"/>
      <w:bookmarkStart w:id="599" w:name="_Toc199930483"/>
      <w:bookmarkStart w:id="600" w:name="_Toc199942241"/>
      <w:bookmarkStart w:id="601" w:name="_Toc197531714"/>
      <w:bookmarkStart w:id="602" w:name="_Toc195262156"/>
      <w:bookmarkStart w:id="603" w:name="_Toc195170674"/>
      <w:bookmarkStart w:id="604" w:name="_Toc196381245"/>
      <w:bookmarkStart w:id="605" w:name="_Toc197529837"/>
      <w:bookmarkStart w:id="606" w:name="_Toc197507102"/>
      <w:bookmarkStart w:id="607" w:name="_Toc199408172"/>
      <w:bookmarkStart w:id="608" w:name="_Toc187136381"/>
      <w:bookmarkStart w:id="609" w:name="_Toc187067381"/>
      <w:bookmarkStart w:id="610" w:name="_Toc197436803"/>
      <w:bookmarkStart w:id="611" w:name="_Toc187138982"/>
      <w:bookmarkStart w:id="612" w:name="_Toc194496699"/>
      <w:bookmarkStart w:id="613" w:name="_Toc197531686"/>
      <w:r>
        <w:rPr>
          <w:rFonts w:hint="eastAsia"/>
        </w:rPr>
        <w:t>产销融合</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6E80862" w14:textId="77777777" w:rsidR="009E486D" w:rsidRDefault="0054197E">
      <w:pPr>
        <w:pStyle w:val="afffffffff6"/>
        <w:numPr>
          <w:ilvl w:val="0"/>
          <w:numId w:val="0"/>
        </w:numPr>
        <w:ind w:firstLineChars="200" w:firstLine="420"/>
      </w:pPr>
      <w:r>
        <w:rPr>
          <w:rFonts w:hint="eastAsia"/>
        </w:rPr>
        <w:t>建设主体需考虑结合地理标志产品特色，围绕地理标志产品开展产销融合；通常地理标志与互联网、电子商务、文化创意、生态旅游等产业深度融合是提升地理标志产品销量的重要途径。</w:t>
      </w:r>
    </w:p>
    <w:p w14:paraId="3E969F26" w14:textId="77777777" w:rsidR="009E486D" w:rsidRDefault="0054197E">
      <w:pPr>
        <w:pStyle w:val="affd"/>
        <w:spacing w:before="156" w:after="156"/>
      </w:pPr>
      <w:bookmarkStart w:id="614" w:name="_Toc180523459"/>
      <w:bookmarkStart w:id="615" w:name="_Toc180523388"/>
      <w:bookmarkStart w:id="616" w:name="_Toc180523384"/>
      <w:bookmarkStart w:id="617" w:name="_Toc180523383"/>
      <w:bookmarkStart w:id="618" w:name="_Toc180523389"/>
      <w:bookmarkStart w:id="619" w:name="_Toc180523465"/>
      <w:bookmarkStart w:id="620" w:name="_Toc180523462"/>
      <w:bookmarkStart w:id="621" w:name="_Toc180523460"/>
      <w:bookmarkStart w:id="622" w:name="_Toc180523464"/>
      <w:bookmarkStart w:id="623" w:name="_Toc180523386"/>
      <w:bookmarkStart w:id="624" w:name="_Toc173849493"/>
      <w:bookmarkStart w:id="625" w:name="_Toc180663983"/>
      <w:bookmarkStart w:id="626" w:name="_Toc180662072"/>
      <w:bookmarkStart w:id="627" w:name="_Toc179458142"/>
      <w:bookmarkStart w:id="628" w:name="_Toc197529838"/>
      <w:bookmarkStart w:id="629" w:name="_Toc187138983"/>
      <w:bookmarkStart w:id="630" w:name="_Toc184891472"/>
      <w:bookmarkStart w:id="631" w:name="_Toc187075060"/>
      <w:bookmarkStart w:id="632" w:name="_Toc181025343"/>
      <w:bookmarkStart w:id="633" w:name="_Toc197531687"/>
      <w:bookmarkStart w:id="634" w:name="_Toc179458192"/>
      <w:bookmarkStart w:id="635" w:name="_Toc187136382"/>
      <w:bookmarkStart w:id="636" w:name="_Toc196381246"/>
      <w:bookmarkStart w:id="637" w:name="_Toc187655502"/>
      <w:bookmarkStart w:id="638" w:name="_Toc180662962"/>
      <w:bookmarkStart w:id="639" w:name="_Toc163831739"/>
      <w:bookmarkStart w:id="640" w:name="_Toc194496700"/>
      <w:bookmarkStart w:id="641" w:name="_Toc187139314"/>
      <w:bookmarkStart w:id="642" w:name="_Toc197436804"/>
      <w:bookmarkStart w:id="643" w:name="_Toc197531715"/>
      <w:bookmarkStart w:id="644" w:name="_Toc199929418"/>
      <w:bookmarkStart w:id="645" w:name="_Toc199930484"/>
      <w:bookmarkStart w:id="646" w:name="_Toc199929517"/>
      <w:bookmarkStart w:id="647" w:name="_Toc180523467"/>
      <w:bookmarkStart w:id="648" w:name="_Toc199408173"/>
      <w:bookmarkStart w:id="649" w:name="_Toc181025895"/>
      <w:bookmarkStart w:id="650" w:name="_Toc199929359"/>
      <w:bookmarkStart w:id="651" w:name="_Toc181348587"/>
      <w:bookmarkStart w:id="652" w:name="_Toc199942242"/>
      <w:bookmarkStart w:id="653" w:name="_Toc180662591"/>
      <w:bookmarkStart w:id="654" w:name="_Toc163834499"/>
      <w:bookmarkStart w:id="655" w:name="_Toc187141213"/>
      <w:bookmarkStart w:id="656" w:name="_Toc163830437"/>
      <w:bookmarkStart w:id="657" w:name="_Toc187067382"/>
      <w:bookmarkStart w:id="658" w:name="_Toc181026149"/>
      <w:bookmarkStart w:id="659" w:name="_Toc195170675"/>
      <w:bookmarkStart w:id="660" w:name="_Toc195262157"/>
      <w:bookmarkStart w:id="661" w:name="_Toc194503340"/>
      <w:bookmarkStart w:id="662" w:name="_Toc197507103"/>
      <w:bookmarkStart w:id="663" w:name="_Toc180523391"/>
      <w:bookmarkEnd w:id="614"/>
      <w:bookmarkEnd w:id="615"/>
      <w:bookmarkEnd w:id="616"/>
      <w:bookmarkEnd w:id="617"/>
      <w:bookmarkEnd w:id="618"/>
      <w:bookmarkEnd w:id="619"/>
      <w:bookmarkEnd w:id="620"/>
      <w:bookmarkEnd w:id="621"/>
      <w:bookmarkEnd w:id="622"/>
      <w:bookmarkEnd w:id="623"/>
      <w:r>
        <w:rPr>
          <w:rFonts w:hint="eastAsia"/>
        </w:rPr>
        <w:t>日常管理</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3643EE9" w14:textId="77777777" w:rsidR="009E486D" w:rsidRDefault="0054197E">
      <w:pPr>
        <w:pStyle w:val="afffffffff6"/>
      </w:pPr>
      <w:r>
        <w:rPr>
          <w:rFonts w:hint="eastAsia"/>
        </w:rPr>
        <w:t>建设主体需考虑建立健全管理制度，通常明确建设定位、管理职责、人员分工、产品管理、场地管理是可持续运营的基本保障。</w:t>
      </w:r>
    </w:p>
    <w:p w14:paraId="27CE3CC6" w14:textId="77777777" w:rsidR="009E486D" w:rsidRDefault="0054197E">
      <w:pPr>
        <w:pStyle w:val="afffffffff6"/>
      </w:pPr>
      <w:r>
        <w:rPr>
          <w:rFonts w:hint="eastAsia"/>
        </w:rPr>
        <w:t>建设主体宜做好服务内容管理，提供地理标志产品推广、品牌宣传、产销对接等服务。宜开展消费者教育，普及地理标志保护知识。</w:t>
      </w:r>
    </w:p>
    <w:p w14:paraId="2DFE4063" w14:textId="77777777" w:rsidR="009E486D" w:rsidRDefault="0054197E">
      <w:pPr>
        <w:pStyle w:val="afffffffff6"/>
      </w:pPr>
      <w:r>
        <w:rPr>
          <w:rFonts w:hint="eastAsia"/>
        </w:rPr>
        <w:t>建设主体宜做好数据管理，建立运营数据台账，包括客流量、销售额、消费者反馈等。宜定期向主管部门报送运营报告。</w:t>
      </w:r>
    </w:p>
    <w:p w14:paraId="0DF8E23F" w14:textId="77777777" w:rsidR="009E486D" w:rsidRDefault="0054197E">
      <w:pPr>
        <w:pStyle w:val="afffffffff6"/>
      </w:pPr>
      <w:r>
        <w:rPr>
          <w:rFonts w:hint="eastAsia"/>
        </w:rPr>
        <w:t>建设主体对照建设方案进行日常自查，是确认建设目标、工作任务是否按时完成的基本手段。</w:t>
      </w:r>
    </w:p>
    <w:p w14:paraId="200C3AEB" w14:textId="77777777" w:rsidR="009E486D" w:rsidRDefault="0054197E">
      <w:pPr>
        <w:pStyle w:val="afffffffff6"/>
      </w:pPr>
      <w:r>
        <w:rPr>
          <w:rFonts w:hint="eastAsia"/>
        </w:rPr>
        <w:t>建设主体在日常管理中对不符合的项目制定相应的纠正措施，及时改进，可促进建设质量不断提高。</w:t>
      </w:r>
    </w:p>
    <w:p w14:paraId="103D0D69" w14:textId="77777777" w:rsidR="009E486D" w:rsidRDefault="0054197E">
      <w:pPr>
        <w:pStyle w:val="affc"/>
        <w:spacing w:before="312" w:after="312"/>
      </w:pPr>
      <w:bookmarkStart w:id="664" w:name="_Toc180523470"/>
      <w:bookmarkStart w:id="665" w:name="_Toc180523393"/>
      <w:bookmarkStart w:id="666" w:name="_Toc180523469"/>
      <w:bookmarkStart w:id="667" w:name="_Toc180523392"/>
      <w:bookmarkStart w:id="668" w:name="_Toc180523395"/>
      <w:bookmarkStart w:id="669" w:name="_Toc180523410"/>
      <w:bookmarkStart w:id="670" w:name="_Toc180523394"/>
      <w:bookmarkStart w:id="671" w:name="_Toc180523471"/>
      <w:bookmarkStart w:id="672" w:name="_Toc180523468"/>
      <w:bookmarkStart w:id="673" w:name="_Toc180523486"/>
      <w:bookmarkStart w:id="674" w:name="_Toc197531716"/>
      <w:bookmarkStart w:id="675" w:name="_Toc197507104"/>
      <w:bookmarkStart w:id="676" w:name="_Toc187075063"/>
      <w:bookmarkStart w:id="677" w:name="_Toc195170678"/>
      <w:bookmarkStart w:id="678" w:name="_Toc196381249"/>
      <w:bookmarkStart w:id="679" w:name="_Toc194496703"/>
      <w:bookmarkStart w:id="680" w:name="_Toc187067385"/>
      <w:bookmarkStart w:id="681" w:name="_Toc187141216"/>
      <w:bookmarkStart w:id="682" w:name="_Toc197436805"/>
      <w:bookmarkStart w:id="683" w:name="_Toc187138986"/>
      <w:bookmarkStart w:id="684" w:name="_Toc187655505"/>
      <w:bookmarkStart w:id="685" w:name="_Toc197531688"/>
      <w:bookmarkStart w:id="686" w:name="_Toc197529839"/>
      <w:bookmarkStart w:id="687" w:name="_Toc199408174"/>
      <w:bookmarkStart w:id="688" w:name="_Toc195262160"/>
      <w:bookmarkStart w:id="689" w:name="_Toc199929360"/>
      <w:bookmarkStart w:id="690" w:name="_Toc187139317"/>
      <w:bookmarkStart w:id="691" w:name="_Toc194503343"/>
      <w:bookmarkStart w:id="692" w:name="_Toc187136385"/>
      <w:bookmarkStart w:id="693" w:name="_Toc199929518"/>
      <w:bookmarkStart w:id="694" w:name="_Toc199942243"/>
      <w:bookmarkStart w:id="695" w:name="_Toc199929419"/>
      <w:bookmarkStart w:id="696" w:name="_Toc199930485"/>
      <w:bookmarkEnd w:id="664"/>
      <w:bookmarkEnd w:id="665"/>
      <w:bookmarkEnd w:id="666"/>
      <w:bookmarkEnd w:id="667"/>
      <w:bookmarkEnd w:id="668"/>
      <w:bookmarkEnd w:id="669"/>
      <w:bookmarkEnd w:id="670"/>
      <w:bookmarkEnd w:id="671"/>
      <w:bookmarkEnd w:id="672"/>
      <w:bookmarkEnd w:id="673"/>
      <w:r>
        <w:rPr>
          <w:rFonts w:hint="eastAsia"/>
        </w:rPr>
        <w:t>持续改进</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13825ED" w14:textId="77777777" w:rsidR="009E486D" w:rsidRDefault="0054197E">
      <w:pPr>
        <w:pStyle w:val="afffffffff3"/>
      </w:pPr>
      <w:r>
        <w:rPr>
          <w:rFonts w:hint="eastAsia"/>
        </w:rPr>
        <w:t>建设主体宜对照建设规划方案，采取必要措施，持续推动驿站建设与发展，提升驿站及特色产业综合发展能力。</w:t>
      </w:r>
    </w:p>
    <w:p w14:paraId="3213B217" w14:textId="77777777" w:rsidR="009E486D" w:rsidRDefault="0054197E">
      <w:pPr>
        <w:pStyle w:val="afffffffff3"/>
      </w:pPr>
      <w:r>
        <w:rPr>
          <w:rFonts w:hint="eastAsia"/>
        </w:rPr>
        <w:t>建设主体宜建立投诉反馈渠道，收集相关方意见建议，定期总结分析并持续改进。</w:t>
      </w:r>
    </w:p>
    <w:p w14:paraId="38A3F0A7" w14:textId="77777777" w:rsidR="009E486D" w:rsidRDefault="0054197E">
      <w:pPr>
        <w:pStyle w:val="afffffffff3"/>
      </w:pPr>
      <w:r>
        <w:rPr>
          <w:rFonts w:hint="eastAsia"/>
        </w:rPr>
        <w:t>建设主体宜持续改进地理标志驿站建设过程的充分性和有效性。</w:t>
      </w:r>
    </w:p>
    <w:p w14:paraId="0453F769" w14:textId="77777777" w:rsidR="009E486D" w:rsidRDefault="009E486D">
      <w:pPr>
        <w:pStyle w:val="afffffa"/>
        <w:ind w:firstLine="420"/>
      </w:pPr>
    </w:p>
    <w:p w14:paraId="24472839" w14:textId="77777777" w:rsidR="009E486D" w:rsidRDefault="009E486D">
      <w:pPr>
        <w:pStyle w:val="afffffa"/>
        <w:ind w:firstLine="420"/>
      </w:pPr>
    </w:p>
    <w:p w14:paraId="58DEEB92" w14:textId="77777777" w:rsidR="009E486D" w:rsidRDefault="009E486D">
      <w:pPr>
        <w:pStyle w:val="af8"/>
        <w:rPr>
          <w:rFonts w:hint="eastAsia"/>
          <w:vanish w:val="0"/>
        </w:rPr>
      </w:pPr>
      <w:bookmarkStart w:id="697" w:name="BookMark5"/>
      <w:bookmarkEnd w:id="87"/>
    </w:p>
    <w:p w14:paraId="7B002A36" w14:textId="77777777" w:rsidR="009E486D" w:rsidRDefault="009E486D">
      <w:pPr>
        <w:pStyle w:val="afe"/>
      </w:pPr>
    </w:p>
    <w:p w14:paraId="50604237" w14:textId="77777777" w:rsidR="009E486D" w:rsidRDefault="009E486D">
      <w:pPr>
        <w:pStyle w:val="afffffa"/>
        <w:ind w:firstLineChars="0" w:firstLine="0"/>
        <w:jc w:val="center"/>
      </w:pPr>
    </w:p>
    <w:p w14:paraId="17D927B4" w14:textId="77777777" w:rsidR="009E486D" w:rsidRDefault="009E486D">
      <w:pPr>
        <w:pStyle w:val="afffffa"/>
        <w:ind w:firstLineChars="0" w:firstLine="0"/>
        <w:jc w:val="center"/>
        <w:sectPr w:rsidR="009E486D">
          <w:footerReference w:type="even" r:id="rId22"/>
          <w:footerReference w:type="default" r:id="rId23"/>
          <w:pgSz w:w="11906" w:h="16838"/>
          <w:pgMar w:top="1928" w:right="1134" w:bottom="1134" w:left="1134" w:header="1418" w:footer="1134" w:gutter="284"/>
          <w:pgNumType w:start="1"/>
          <w:cols w:space="425"/>
          <w:formProt w:val="0"/>
          <w:docGrid w:type="lines" w:linePitch="312"/>
        </w:sectPr>
      </w:pPr>
      <w:bookmarkStart w:id="698" w:name="BookMark6"/>
      <w:bookmarkEnd w:id="697"/>
    </w:p>
    <w:p w14:paraId="00D4D134" w14:textId="77777777" w:rsidR="009E486D" w:rsidRDefault="0054197E">
      <w:pPr>
        <w:pStyle w:val="affffff1"/>
        <w:spacing w:after="156"/>
      </w:pPr>
      <w:bookmarkStart w:id="699" w:name="_Toc199929420"/>
      <w:bookmarkStart w:id="700" w:name="_Toc199929519"/>
      <w:bookmarkStart w:id="701" w:name="_Toc199929361"/>
      <w:bookmarkStart w:id="702" w:name="_Toc199930486"/>
      <w:bookmarkStart w:id="703" w:name="_Toc199942244"/>
      <w:r>
        <w:rPr>
          <w:rFonts w:hint="eastAsia"/>
          <w:spacing w:val="105"/>
        </w:rPr>
        <w:lastRenderedPageBreak/>
        <w:t>参考文</w:t>
      </w:r>
      <w:r>
        <w:rPr>
          <w:rFonts w:hint="eastAsia"/>
        </w:rPr>
        <w:t>献</w:t>
      </w:r>
      <w:bookmarkEnd w:id="699"/>
      <w:bookmarkEnd w:id="700"/>
      <w:bookmarkEnd w:id="701"/>
      <w:bookmarkEnd w:id="702"/>
      <w:bookmarkEnd w:id="703"/>
    </w:p>
    <w:p w14:paraId="7F6A5CD4" w14:textId="77777777" w:rsidR="009E486D" w:rsidRDefault="0054197E">
      <w:pPr>
        <w:pStyle w:val="afffffa"/>
        <w:ind w:firstLineChars="135" w:firstLine="283"/>
      </w:pPr>
      <w:r>
        <w:rPr>
          <w:rFonts w:hint="eastAsia"/>
        </w:rPr>
        <w:t>［</w:t>
      </w:r>
      <w:r>
        <w:rPr>
          <w:rFonts w:hint="eastAsia"/>
        </w:rPr>
        <w:t>1</w:t>
      </w:r>
      <w:r>
        <w:rPr>
          <w:rFonts w:hint="eastAsia"/>
        </w:rPr>
        <w:t>］</w:t>
      </w:r>
      <w:r>
        <w:rPr>
          <w:rFonts w:hint="eastAsia"/>
        </w:rPr>
        <w:t xml:space="preserve"> </w:t>
      </w:r>
      <w:r>
        <w:rPr>
          <w:rFonts w:hint="eastAsia"/>
        </w:rPr>
        <w:t>广东省人民代表大会常务委员会</w:t>
      </w:r>
      <w:r>
        <w:rPr>
          <w:rFonts w:hint="eastAsia"/>
        </w:rPr>
        <w:t>.</w:t>
      </w:r>
      <w:r>
        <w:rPr>
          <w:rFonts w:hint="eastAsia"/>
        </w:rPr>
        <w:t>广东省地理标志条例：广东省第十三届人民代表大会常务委员会公告（第</w:t>
      </w:r>
      <w:r>
        <w:rPr>
          <w:rFonts w:hint="eastAsia"/>
        </w:rPr>
        <w:t>123</w:t>
      </w:r>
      <w:r>
        <w:rPr>
          <w:rFonts w:hint="eastAsia"/>
        </w:rPr>
        <w:t>号）</w:t>
      </w:r>
      <w:r>
        <w:rPr>
          <w:rFonts w:hint="eastAsia"/>
        </w:rPr>
        <w:t>[Z].2022</w:t>
      </w:r>
      <w:r>
        <w:rPr>
          <w:rFonts w:hint="eastAsia"/>
        </w:rPr>
        <w:t>年</w:t>
      </w:r>
    </w:p>
    <w:p w14:paraId="2E781FE9" w14:textId="77777777" w:rsidR="009E486D" w:rsidRDefault="0054197E">
      <w:pPr>
        <w:pStyle w:val="afffffa"/>
        <w:ind w:firstLineChars="135" w:firstLine="283"/>
        <w:rPr>
          <w:rFonts w:hAnsi="宋体" w:hint="eastAsia"/>
        </w:rPr>
      </w:pPr>
      <w:r>
        <w:rPr>
          <w:rFonts w:hint="eastAsia"/>
        </w:rPr>
        <w:t>［</w:t>
      </w:r>
      <w:r>
        <w:rPr>
          <w:rFonts w:hint="eastAsia"/>
        </w:rPr>
        <w:t>2</w:t>
      </w:r>
      <w:r>
        <w:rPr>
          <w:rFonts w:hint="eastAsia"/>
        </w:rPr>
        <w:t>］</w:t>
      </w:r>
      <w:bookmarkStart w:id="704" w:name="OLE_LINK4"/>
      <w:r>
        <w:rPr>
          <w:rFonts w:hint="eastAsia"/>
        </w:rPr>
        <w:t xml:space="preserve"> </w:t>
      </w:r>
      <w:bookmarkEnd w:id="704"/>
      <w:r>
        <w:rPr>
          <w:rFonts w:hint="eastAsia"/>
        </w:rPr>
        <w:t>广东省人民政府</w:t>
      </w:r>
      <w:r>
        <w:rPr>
          <w:rFonts w:hint="eastAsia"/>
        </w:rPr>
        <w:t>.</w:t>
      </w:r>
      <w:r>
        <w:rPr>
          <w:rFonts w:hint="eastAsia"/>
        </w:rPr>
        <w:t>广东省知识产权保护和运用“十四五”规划：粤府〔</w:t>
      </w:r>
      <w:r>
        <w:rPr>
          <w:rFonts w:hint="eastAsia"/>
        </w:rPr>
        <w:t>2021</w:t>
      </w:r>
      <w:r>
        <w:rPr>
          <w:rFonts w:hint="eastAsia"/>
        </w:rPr>
        <w:t>〕</w:t>
      </w:r>
      <w:r>
        <w:rPr>
          <w:rFonts w:hint="eastAsia"/>
        </w:rPr>
        <w:t>87</w:t>
      </w:r>
      <w:r>
        <w:rPr>
          <w:rFonts w:hint="eastAsia"/>
        </w:rPr>
        <w:t>号</w:t>
      </w:r>
      <w:r>
        <w:rPr>
          <w:rFonts w:hint="eastAsia"/>
        </w:rPr>
        <w:t>[Z].2021</w:t>
      </w:r>
      <w:r>
        <w:rPr>
          <w:rFonts w:hint="eastAsia"/>
        </w:rPr>
        <w:t>年</w:t>
      </w:r>
    </w:p>
    <w:p w14:paraId="516D0C6E" w14:textId="77777777" w:rsidR="009E486D" w:rsidRDefault="0054197E">
      <w:pPr>
        <w:pStyle w:val="afffffa"/>
        <w:ind w:firstLineChars="135" w:firstLine="283"/>
      </w:pPr>
      <w:r>
        <w:rPr>
          <w:rFonts w:hint="eastAsia"/>
        </w:rPr>
        <w:t>［</w:t>
      </w:r>
      <w:r>
        <w:rPr>
          <w:rFonts w:hint="eastAsia"/>
        </w:rPr>
        <w:t>3</w:t>
      </w:r>
      <w:r>
        <w:rPr>
          <w:rFonts w:hint="eastAsia"/>
        </w:rPr>
        <w:t>］</w:t>
      </w:r>
      <w:r>
        <w:rPr>
          <w:rFonts w:hint="eastAsia"/>
        </w:rPr>
        <w:t xml:space="preserve"> </w:t>
      </w:r>
      <w:r>
        <w:rPr>
          <w:rFonts w:hint="eastAsia"/>
        </w:rPr>
        <w:t>广东省市场监督管理局</w:t>
      </w:r>
      <w:r>
        <w:rPr>
          <w:rFonts w:hint="eastAsia"/>
        </w:rPr>
        <w:t>.</w:t>
      </w:r>
      <w:r>
        <w:rPr>
          <w:rFonts w:hint="eastAsia"/>
        </w:rPr>
        <w:t>广东省发展地理标志产业实施方案：粤市监知保〔</w:t>
      </w:r>
      <w:r>
        <w:rPr>
          <w:rFonts w:hint="eastAsia"/>
        </w:rPr>
        <w:t>2023</w:t>
      </w:r>
      <w:r>
        <w:rPr>
          <w:rFonts w:hint="eastAsia"/>
        </w:rPr>
        <w:t>〕</w:t>
      </w:r>
      <w:r>
        <w:rPr>
          <w:rFonts w:hint="eastAsia"/>
        </w:rPr>
        <w:t>321</w:t>
      </w:r>
      <w:r>
        <w:rPr>
          <w:rFonts w:hint="eastAsia"/>
        </w:rPr>
        <w:t>号</w:t>
      </w:r>
      <w:r>
        <w:rPr>
          <w:rFonts w:hint="eastAsia"/>
        </w:rPr>
        <w:t>[Z].2023</w:t>
      </w:r>
      <w:r>
        <w:rPr>
          <w:rFonts w:hint="eastAsia"/>
        </w:rPr>
        <w:t>年</w:t>
      </w:r>
    </w:p>
    <w:p w14:paraId="32A14605" w14:textId="77777777" w:rsidR="009E486D" w:rsidRPr="0054197E" w:rsidRDefault="009E486D">
      <w:pPr>
        <w:pStyle w:val="afffffa"/>
        <w:ind w:firstLineChars="0" w:firstLine="0"/>
        <w:jc w:val="center"/>
      </w:pPr>
    </w:p>
    <w:bookmarkEnd w:id="698"/>
    <w:p w14:paraId="7007EE67" w14:textId="77777777" w:rsidR="009E486D" w:rsidRDefault="0054197E">
      <w:pPr>
        <w:pStyle w:val="afffffa"/>
        <w:ind w:firstLineChars="0" w:firstLine="0"/>
        <w:jc w:val="center"/>
      </w:pPr>
      <w:r>
        <w:rPr>
          <w:noProof/>
        </w:rPr>
        <w:drawing>
          <wp:inline distT="0" distB="0" distL="0" distR="0" wp14:anchorId="405A1D87" wp14:editId="5C2B9604">
            <wp:extent cx="1485900" cy="317500"/>
            <wp:effectExtent l="0" t="0" r="0" b="6350"/>
            <wp:docPr id="1267309013" name="图片 7"/>
            <wp:cNvGraphicFramePr/>
            <a:graphic xmlns:a="http://schemas.openxmlformats.org/drawingml/2006/main">
              <a:graphicData uri="http://schemas.openxmlformats.org/drawingml/2006/picture">
                <pic:pic xmlns:pic="http://schemas.openxmlformats.org/drawingml/2006/picture">
                  <pic:nvPicPr>
                    <pic:cNvPr id="1267309013" name="图片 7"/>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9E486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1FA8" w14:textId="77777777" w:rsidR="009E486D" w:rsidRDefault="0054197E">
      <w:pPr>
        <w:spacing w:line="240" w:lineRule="auto"/>
      </w:pPr>
      <w:r>
        <w:separator/>
      </w:r>
    </w:p>
  </w:endnote>
  <w:endnote w:type="continuationSeparator" w:id="0">
    <w:p w14:paraId="55D22839" w14:textId="77777777" w:rsidR="009E486D" w:rsidRDefault="00541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FBAA" w14:textId="77777777" w:rsidR="009E486D" w:rsidRDefault="0054197E">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8F80" w14:textId="77777777" w:rsidR="009E486D" w:rsidRDefault="009E486D">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44BE" w14:textId="77777777" w:rsidR="009E486D" w:rsidRDefault="009E486D">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EC2F" w14:textId="77777777" w:rsidR="009E486D" w:rsidRDefault="0054197E">
    <w:pPr>
      <w:pStyle w:val="affff0"/>
    </w:pPr>
    <w:r>
      <w:rPr>
        <w:noProof/>
      </w:rPr>
      <mc:AlternateContent>
        <mc:Choice Requires="wps">
          <w:drawing>
            <wp:anchor distT="0" distB="0" distL="114300" distR="114300" simplePos="0" relativeHeight="251663360" behindDoc="0" locked="0" layoutInCell="1" allowOverlap="1" wp14:anchorId="6BED147D" wp14:editId="0137F6ED">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1F86F" w14:textId="77777777" w:rsidR="009E486D" w:rsidRDefault="0054197E">
                          <w:pPr>
                            <w:pStyle w:val="affff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D147D"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5B1F86F" w14:textId="77777777" w:rsidR="009E486D" w:rsidRDefault="0054197E">
                    <w:pPr>
                      <w:pStyle w:val="affff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8F9D" w14:textId="77777777" w:rsidR="009E486D" w:rsidRDefault="0054197E">
    <w:pPr>
      <w:pStyle w:val="affff0"/>
    </w:pPr>
    <w:r>
      <w:rPr>
        <w:noProof/>
      </w:rPr>
      <mc:AlternateContent>
        <mc:Choice Requires="wps">
          <w:drawing>
            <wp:anchor distT="0" distB="0" distL="114300" distR="114300" simplePos="0" relativeHeight="251662336" behindDoc="0" locked="0" layoutInCell="1" allowOverlap="1" wp14:anchorId="5B088AC8" wp14:editId="71C10CB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D5539" w14:textId="77777777" w:rsidR="009E486D" w:rsidRDefault="0054197E">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088AC8"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9D5539" w14:textId="77777777" w:rsidR="009E486D" w:rsidRDefault="0054197E">
                    <w:pPr>
                      <w:pStyle w:val="aff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901B" w14:textId="77777777" w:rsidR="009E486D" w:rsidRDefault="0054197E">
    <w:pPr>
      <w:rPr>
        <w:rFonts w:ascii="宋体" w:hAnsi="宋体" w:hint="eastAsia"/>
      </w:rPr>
    </w:pPr>
    <w:r>
      <w:rPr>
        <w:rFonts w:ascii="宋体" w:hAnsi="宋体"/>
        <w:kern w:val="0"/>
      </w:rPr>
      <w:fldChar w:fldCharType="begin"/>
    </w:r>
    <w:r>
      <w:rPr>
        <w:rFonts w:ascii="宋体" w:hAnsi="宋体"/>
      </w:rPr>
      <w:instrText xml:space="preserve"> PAGE   \* MERGEFORMAT \* MERGEFORMAT </w:instrText>
    </w:r>
    <w:r>
      <w:rPr>
        <w:rFonts w:ascii="宋体" w:hAnsi="宋体"/>
        <w:kern w:val="0"/>
      </w:rPr>
      <w:fldChar w:fldCharType="separate"/>
    </w:r>
    <w:r>
      <w:rPr>
        <w:rFonts w:ascii="宋体" w:hAnsi="宋体"/>
      </w:rPr>
      <w:t>4</w:t>
    </w:r>
    <w:r>
      <w:rPr>
        <w:rFonts w:ascii="宋体" w:hAnsi="宋体"/>
        <w:kern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5CBE" w14:textId="77777777" w:rsidR="009E486D" w:rsidRDefault="0054197E">
    <w:pPr>
      <w:jc w:val="right"/>
      <w:rPr>
        <w:rFonts w:ascii="宋体" w:hAnsi="宋体" w:hint="eastAsia"/>
      </w:rPr>
    </w:pPr>
    <w:r>
      <w:rPr>
        <w:rFonts w:ascii="宋体" w:hAnsi="宋体"/>
        <w:kern w:val="0"/>
        <w:sz w:val="18"/>
        <w:szCs w:val="20"/>
      </w:rPr>
      <w:fldChar w:fldCharType="begin"/>
    </w:r>
    <w:r>
      <w:rPr>
        <w:rFonts w:ascii="宋体" w:hAnsi="宋体"/>
        <w:kern w:val="0"/>
        <w:sz w:val="18"/>
        <w:szCs w:val="20"/>
      </w:rPr>
      <w:instrText>PAGE   \* MERGEFORMAT</w:instrText>
    </w:r>
    <w:r>
      <w:rPr>
        <w:rFonts w:ascii="宋体" w:hAnsi="宋体"/>
        <w:kern w:val="0"/>
        <w:sz w:val="18"/>
        <w:szCs w:val="20"/>
      </w:rPr>
      <w:fldChar w:fldCharType="separate"/>
    </w:r>
    <w:r>
      <w:rPr>
        <w:rFonts w:ascii="宋体" w:hAnsi="宋体"/>
        <w:kern w:val="0"/>
        <w:sz w:val="18"/>
        <w:szCs w:val="20"/>
        <w:lang w:val="zh-CN"/>
      </w:rPr>
      <w:t>1</w:t>
    </w:r>
    <w:r>
      <w:rPr>
        <w:rFonts w:ascii="宋体" w:hAnsi="宋体"/>
        <w:kern w:val="0"/>
        <w:sz w:val="18"/>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B6AC" w14:textId="77777777" w:rsidR="009E486D" w:rsidRDefault="0054197E">
    <w:r>
      <w:rPr>
        <w:noProof/>
      </w:rPr>
      <mc:AlternateContent>
        <mc:Choice Requires="wps">
          <w:drawing>
            <wp:anchor distT="0" distB="0" distL="114300" distR="114300" simplePos="0" relativeHeight="251660288" behindDoc="0" locked="0" layoutInCell="1" allowOverlap="1" wp14:anchorId="1610FF81" wp14:editId="2526AEA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FCB13" w14:textId="77777777" w:rsidR="009E486D" w:rsidRDefault="0054197E">
                          <w:pPr>
                            <w:rPr>
                              <w:rFonts w:ascii="宋体" w:hAnsi="宋体" w:hint="eastAsia"/>
                              <w:sz w:val="18"/>
                              <w:szCs w:val="18"/>
                            </w:rPr>
                          </w:pPr>
                          <w:r>
                            <w:rPr>
                              <w:rFonts w:ascii="宋体" w:hAnsi="宋体"/>
                              <w:kern w:val="0"/>
                              <w:sz w:val="18"/>
                              <w:szCs w:val="18"/>
                            </w:rPr>
                            <w:fldChar w:fldCharType="begin"/>
                          </w:r>
                          <w:r>
                            <w:rPr>
                              <w:rFonts w:ascii="宋体" w:hAnsi="宋体"/>
                              <w:sz w:val="18"/>
                              <w:szCs w:val="18"/>
                            </w:rPr>
                            <w:instrText xml:space="preserve"> PAGE   \* MERGEFORMAT \* MERGEFORMAT </w:instrText>
                          </w:r>
                          <w:r>
                            <w:rPr>
                              <w:rFonts w:ascii="宋体" w:hAnsi="宋体"/>
                              <w:kern w:val="0"/>
                              <w:sz w:val="18"/>
                              <w:szCs w:val="18"/>
                            </w:rPr>
                            <w:fldChar w:fldCharType="separate"/>
                          </w:r>
                          <w:r>
                            <w:rPr>
                              <w:rFonts w:ascii="宋体" w:hAnsi="宋体"/>
                              <w:sz w:val="18"/>
                              <w:szCs w:val="18"/>
                            </w:rPr>
                            <w:t>4</w:t>
                          </w:r>
                          <w:r>
                            <w:rPr>
                              <w:rFonts w:ascii="宋体" w:hAnsi="宋体"/>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10FF81"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E7FCB13" w14:textId="77777777" w:rsidR="009E486D" w:rsidRDefault="0054197E">
                    <w:pPr>
                      <w:rPr>
                        <w:rFonts w:ascii="宋体" w:hAnsi="宋体" w:hint="eastAsia"/>
                        <w:sz w:val="18"/>
                        <w:szCs w:val="18"/>
                      </w:rPr>
                    </w:pPr>
                    <w:r>
                      <w:rPr>
                        <w:rFonts w:ascii="宋体" w:hAnsi="宋体"/>
                        <w:kern w:val="0"/>
                        <w:sz w:val="18"/>
                        <w:szCs w:val="18"/>
                      </w:rPr>
                      <w:fldChar w:fldCharType="begin"/>
                    </w:r>
                    <w:r>
                      <w:rPr>
                        <w:rFonts w:ascii="宋体" w:hAnsi="宋体"/>
                        <w:sz w:val="18"/>
                        <w:szCs w:val="18"/>
                      </w:rPr>
                      <w:instrText xml:space="preserve"> PAGE   \* MERGEFORMAT \* MERGEFORMAT </w:instrText>
                    </w:r>
                    <w:r>
                      <w:rPr>
                        <w:rFonts w:ascii="宋体" w:hAnsi="宋体"/>
                        <w:kern w:val="0"/>
                        <w:sz w:val="18"/>
                        <w:szCs w:val="18"/>
                      </w:rPr>
                      <w:fldChar w:fldCharType="separate"/>
                    </w:r>
                    <w:r>
                      <w:rPr>
                        <w:rFonts w:ascii="宋体" w:hAnsi="宋体"/>
                        <w:sz w:val="18"/>
                        <w:szCs w:val="18"/>
                      </w:rPr>
                      <w:t>4</w:t>
                    </w:r>
                    <w:r>
                      <w:rPr>
                        <w:rFonts w:ascii="宋体" w:hAnsi="宋体"/>
                        <w:kern w:val="0"/>
                        <w:sz w:val="18"/>
                        <w:szCs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5A9D" w14:textId="77777777" w:rsidR="009E486D" w:rsidRDefault="0054197E">
    <w:pPr>
      <w:rPr>
        <w:rFonts w:ascii="宋体" w:hAnsi="宋体" w:hint="eastAsia"/>
      </w:rPr>
    </w:pPr>
    <w:r>
      <w:rPr>
        <w:noProof/>
      </w:rPr>
      <mc:AlternateContent>
        <mc:Choice Requires="wps">
          <w:drawing>
            <wp:anchor distT="0" distB="0" distL="114300" distR="114300" simplePos="0" relativeHeight="251659264" behindDoc="0" locked="0" layoutInCell="1" allowOverlap="1" wp14:anchorId="58067496" wp14:editId="0AB3826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DCD28" w14:textId="77777777" w:rsidR="009E486D" w:rsidRDefault="0054197E">
                          <w:r>
                            <w:rPr>
                              <w:rFonts w:ascii="宋体" w:hAnsi="宋体"/>
                              <w:kern w:val="0"/>
                              <w:sz w:val="18"/>
                              <w:szCs w:val="20"/>
                            </w:rPr>
                            <w:fldChar w:fldCharType="begin"/>
                          </w:r>
                          <w:r>
                            <w:rPr>
                              <w:rFonts w:ascii="宋体" w:hAnsi="宋体"/>
                              <w:kern w:val="0"/>
                              <w:sz w:val="18"/>
                              <w:szCs w:val="20"/>
                            </w:rPr>
                            <w:instrText>PAGE   \* MERGEFORMAT</w:instrText>
                          </w:r>
                          <w:r>
                            <w:rPr>
                              <w:rFonts w:ascii="宋体" w:hAnsi="宋体"/>
                              <w:kern w:val="0"/>
                              <w:sz w:val="18"/>
                              <w:szCs w:val="20"/>
                            </w:rPr>
                            <w:fldChar w:fldCharType="separate"/>
                          </w:r>
                          <w:r>
                            <w:rPr>
                              <w:rFonts w:ascii="宋体" w:hAnsi="宋体"/>
                              <w:kern w:val="0"/>
                              <w:sz w:val="18"/>
                              <w:szCs w:val="20"/>
                              <w:lang w:val="zh-CN"/>
                            </w:rPr>
                            <w:t>1</w:t>
                          </w:r>
                          <w:r>
                            <w:rPr>
                              <w:rFonts w:ascii="宋体" w:hAns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67496"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62DCD28" w14:textId="77777777" w:rsidR="009E486D" w:rsidRDefault="0054197E">
                    <w:r>
                      <w:rPr>
                        <w:rFonts w:ascii="宋体" w:hAnsi="宋体"/>
                        <w:kern w:val="0"/>
                        <w:sz w:val="18"/>
                        <w:szCs w:val="20"/>
                      </w:rPr>
                      <w:fldChar w:fldCharType="begin"/>
                    </w:r>
                    <w:r>
                      <w:rPr>
                        <w:rFonts w:ascii="宋体" w:hAnsi="宋体"/>
                        <w:kern w:val="0"/>
                        <w:sz w:val="18"/>
                        <w:szCs w:val="20"/>
                      </w:rPr>
                      <w:instrText>PAGE   \* MERGEFORMAT</w:instrText>
                    </w:r>
                    <w:r>
                      <w:rPr>
                        <w:rFonts w:ascii="宋体" w:hAnsi="宋体"/>
                        <w:kern w:val="0"/>
                        <w:sz w:val="18"/>
                        <w:szCs w:val="20"/>
                      </w:rPr>
                      <w:fldChar w:fldCharType="separate"/>
                    </w:r>
                    <w:r>
                      <w:rPr>
                        <w:rFonts w:ascii="宋体" w:hAnsi="宋体"/>
                        <w:kern w:val="0"/>
                        <w:sz w:val="18"/>
                        <w:szCs w:val="20"/>
                        <w:lang w:val="zh-CN"/>
                      </w:rPr>
                      <w:t>1</w:t>
                    </w:r>
                    <w:r>
                      <w:rPr>
                        <w:rFonts w:ascii="宋体" w:hAnsi="宋体"/>
                        <w:kern w:val="0"/>
                        <w:sz w:val="18"/>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BB03" w14:textId="77777777" w:rsidR="009E486D" w:rsidRDefault="0054197E">
      <w:pPr>
        <w:spacing w:line="240" w:lineRule="auto"/>
      </w:pPr>
      <w:r>
        <w:separator/>
      </w:r>
    </w:p>
  </w:footnote>
  <w:footnote w:type="continuationSeparator" w:id="0">
    <w:p w14:paraId="0A59BB7D" w14:textId="77777777" w:rsidR="009E486D" w:rsidRDefault="00541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8889" w14:textId="64D5CF4A" w:rsidR="009E486D" w:rsidRDefault="0054197E">
    <w:pPr>
      <w:pStyle w:val="affffff0"/>
      <w:rPr>
        <w:rFonts w:hint="eastAsia"/>
      </w:rPr>
    </w:pPr>
    <w:r>
      <w:rPr>
        <w:rFonts w:hint="eastAsia"/>
      </w:rPr>
      <w:fldChar w:fldCharType="begin"/>
    </w:r>
    <w:r>
      <w:rPr>
        <w:rFonts w:hint="eastAsia"/>
      </w:rPr>
      <w:instrText xml:space="preserve"> </w:instrText>
    </w:r>
    <w:r>
      <w:instrText xml:space="preserve">STYLEREF  </w:instrText>
    </w:r>
    <w:r>
      <w:instrText>标准文件</w:instrText>
    </w:r>
    <w:r>
      <w:instrText>_</w:instrText>
    </w:r>
    <w:r>
      <w:instrText>文件编号</w:instrText>
    </w:r>
    <w:r>
      <w:instrText xml:space="preserve"> \* MERGEFORMAT</w:instrText>
    </w:r>
    <w:r>
      <w:rPr>
        <w:rFonts w:hint="eastAsia"/>
      </w:rPr>
      <w:instrText xml:space="preserve"> </w:instrText>
    </w:r>
    <w:r>
      <w:rPr>
        <w:rFonts w:hint="eastAsia"/>
      </w:rPr>
      <w:fldChar w:fldCharType="separate"/>
    </w:r>
    <w:r>
      <w:rPr>
        <w:rFonts w:hint="eastAsia"/>
        <w:noProof/>
      </w:rPr>
      <w:t>DB44/T XXXX—XXXX</w:t>
    </w:r>
    <w:r>
      <w:rPr>
        <w:rFonts w:hint="eastAsi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FA14" w14:textId="39A6DD30" w:rsidR="009E486D" w:rsidRDefault="0054197E">
    <w:pPr>
      <w:pStyle w:val="affffff0"/>
      <w:rPr>
        <w:rFonts w:hint="eastAsia"/>
      </w:rPr>
    </w:pPr>
    <w:r>
      <w:rPr>
        <w:rFonts w:hint="eastAsia"/>
      </w:rPr>
      <w:fldChar w:fldCharType="begin"/>
    </w:r>
    <w:r>
      <w:rPr>
        <w:rFonts w:hint="eastAsia"/>
      </w:rPr>
      <w:instrText xml:space="preserve"> </w:instrText>
    </w:r>
    <w:r>
      <w:instrText xml:space="preserve">STYLEREF  </w:instrText>
    </w:r>
    <w:r>
      <w:instrText>标准文件</w:instrText>
    </w:r>
    <w:r>
      <w:instrText>_</w:instrText>
    </w:r>
    <w:r>
      <w:instrText>文件编号</w:instrText>
    </w:r>
    <w:r>
      <w:instrText xml:space="preserve"> \* MERGEFORMAT</w:instrText>
    </w:r>
    <w:r>
      <w:rPr>
        <w:rFonts w:hint="eastAsia"/>
      </w:rPr>
      <w:instrText xml:space="preserve"> </w:instrText>
    </w:r>
    <w:r>
      <w:rPr>
        <w:rFonts w:hint="eastAsia"/>
      </w:rPr>
      <w:fldChar w:fldCharType="separate"/>
    </w:r>
    <w:r>
      <w:rPr>
        <w:rFonts w:hint="eastAsia"/>
        <w:noProof/>
      </w:rPr>
      <w:t>DB44/T XXXX—XXXX</w:t>
    </w:r>
    <w:r>
      <w:rPr>
        <w:rFonts w:hint="eastAsia"/>
      </w:rPr>
      <w:fldChar w:fldCharType="end"/>
    </w:r>
  </w:p>
  <w:p w14:paraId="253BA32A" w14:textId="77777777" w:rsidR="009E486D" w:rsidRDefault="009E486D">
    <w:pPr>
      <w:pStyle w:val="affff2"/>
      <w:wordWrap w:val="0"/>
      <w:jc w:val="right"/>
      <w:rPr>
        <w:rFonts w:ascii="黑体" w:eastAsia="黑体" w:hAnsi="黑体"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6DB7" w14:textId="77777777" w:rsidR="009E486D" w:rsidRDefault="009E486D">
    <w:pPr>
      <w:pStyle w:val="aff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9BA2" w14:textId="07E1BFCB" w:rsidR="009E486D" w:rsidRDefault="0054197E">
    <w:pPr>
      <w:jc w:val="left"/>
      <w:rPr>
        <w:rFonts w:ascii="黑体" w:eastAsia="黑体" w:hAnsi="黑体" w:hint="eastAsia"/>
      </w:rPr>
    </w:pPr>
    <w:r>
      <w:rPr>
        <w:rFonts w:ascii="黑体" w:eastAsia="黑体" w:hAnsi="黑体" w:hint="eastAsia"/>
        <w:kern w:val="0"/>
        <w:szCs w:val="20"/>
      </w:rPr>
      <w:fldChar w:fldCharType="begin"/>
    </w:r>
    <w:r>
      <w:rPr>
        <w:rFonts w:ascii="黑体" w:eastAsia="黑体" w:hAnsi="黑体" w:hint="eastAsia"/>
        <w:kern w:val="0"/>
        <w:szCs w:val="20"/>
      </w:rPr>
      <w:instrText xml:space="preserve"> STYLEREF  </w:instrText>
    </w:r>
    <w:r>
      <w:rPr>
        <w:rFonts w:ascii="黑体" w:eastAsia="黑体" w:hAnsi="黑体" w:hint="eastAsia"/>
        <w:kern w:val="0"/>
        <w:szCs w:val="20"/>
      </w:rPr>
      <w:instrText>标准文件</w:instrText>
    </w:r>
    <w:r>
      <w:rPr>
        <w:rFonts w:ascii="黑体" w:eastAsia="黑体" w:hAnsi="黑体" w:hint="eastAsia"/>
        <w:kern w:val="0"/>
        <w:szCs w:val="20"/>
      </w:rPr>
      <w:instrText>_</w:instrText>
    </w:r>
    <w:r>
      <w:rPr>
        <w:rFonts w:ascii="黑体" w:eastAsia="黑体" w:hAnsi="黑体" w:hint="eastAsia"/>
        <w:kern w:val="0"/>
        <w:szCs w:val="20"/>
      </w:rPr>
      <w:instrText>文件编号</w:instrText>
    </w:r>
    <w:r>
      <w:rPr>
        <w:rFonts w:ascii="黑体" w:eastAsia="黑体" w:hAnsi="黑体" w:hint="eastAsia"/>
        <w:kern w:val="0"/>
        <w:szCs w:val="20"/>
      </w:rPr>
      <w:instrText xml:space="preserve"> \* MERGEFORMAT </w:instrText>
    </w:r>
    <w:r>
      <w:rPr>
        <w:rFonts w:ascii="黑体" w:eastAsia="黑体" w:hAnsi="黑体" w:hint="eastAsia"/>
        <w:kern w:val="0"/>
        <w:szCs w:val="20"/>
      </w:rPr>
      <w:fldChar w:fldCharType="separate"/>
    </w:r>
    <w:r>
      <w:rPr>
        <w:rFonts w:ascii="黑体" w:eastAsia="黑体" w:hAnsi="黑体" w:hint="eastAsia"/>
        <w:noProof/>
        <w:kern w:val="0"/>
        <w:szCs w:val="20"/>
      </w:rPr>
      <w:t>DB44/T XXXX—XXXX</w:t>
    </w:r>
    <w:r>
      <w:rPr>
        <w:rFonts w:ascii="黑体" w:eastAsia="黑体" w:hAnsi="黑体" w:hint="eastAsia"/>
        <w:kern w:val="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4366" w14:textId="1726104D" w:rsidR="009E486D" w:rsidRDefault="0054197E">
    <w:pPr>
      <w:jc w:val="right"/>
    </w:pPr>
    <w:r>
      <w:rPr>
        <w:rFonts w:ascii="黑体" w:eastAsia="黑体" w:hAnsi="宋体"/>
        <w:kern w:val="0"/>
        <w:szCs w:val="20"/>
      </w:rPr>
      <w:fldChar w:fldCharType="begin"/>
    </w:r>
    <w:r>
      <w:instrText xml:space="preserve"> STYLEREF  </w:instrText>
    </w:r>
    <w:r>
      <w:instrText>标准文件</w:instrText>
    </w:r>
    <w:r>
      <w:instrText>_</w:instrText>
    </w:r>
    <w:r>
      <w:instrText>文件编号</w:instrText>
    </w:r>
    <w:r>
      <w:instrText xml:space="preserve">  \* MERGEFORMAT </w:instrText>
    </w:r>
    <w:r>
      <w:rPr>
        <w:rFonts w:ascii="黑体" w:eastAsia="黑体" w:hAnsi="宋体"/>
        <w:kern w:val="0"/>
        <w:szCs w:val="20"/>
      </w:rPr>
      <w:fldChar w:fldCharType="separate"/>
    </w:r>
    <w:r w:rsidRPr="0054197E">
      <w:rPr>
        <w:rFonts w:ascii="黑体" w:eastAsia="黑体" w:hAnsi="宋体"/>
        <w:noProof/>
        <w:kern w:val="0"/>
        <w:szCs w:val="20"/>
      </w:rPr>
      <w:t>DB44/T XXXX</w:t>
    </w:r>
    <w:r w:rsidRPr="0054197E">
      <w:rPr>
        <w:rFonts w:ascii="黑体" w:eastAsia="黑体" w:hAnsi="宋体"/>
        <w:noProof/>
        <w:kern w:val="0"/>
        <w:szCs w:val="20"/>
      </w:rPr>
      <w:t>—</w:t>
    </w:r>
    <w:r w:rsidRPr="0054197E">
      <w:rPr>
        <w:rFonts w:ascii="黑体" w:eastAsia="黑体" w:hAnsi="宋体"/>
        <w:noProof/>
        <w:kern w:val="0"/>
        <w:szCs w:val="20"/>
      </w:rPr>
      <w:t>XXXX</w:t>
    </w:r>
    <w:r>
      <w:rPr>
        <w:rFonts w:ascii="黑体" w:eastAsia="黑体" w:hAnsi="宋体"/>
        <w:kern w:val="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567"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41272363">
    <w:abstractNumId w:val="0"/>
  </w:num>
  <w:num w:numId="2" w16cid:durableId="1027875760">
    <w:abstractNumId w:val="27"/>
  </w:num>
  <w:num w:numId="3" w16cid:durableId="1248032102">
    <w:abstractNumId w:val="5"/>
  </w:num>
  <w:num w:numId="4" w16cid:durableId="1193029588">
    <w:abstractNumId w:val="23"/>
  </w:num>
  <w:num w:numId="5" w16cid:durableId="729577882">
    <w:abstractNumId w:val="18"/>
  </w:num>
  <w:num w:numId="6" w16cid:durableId="434792212">
    <w:abstractNumId w:val="13"/>
  </w:num>
  <w:num w:numId="7" w16cid:durableId="1730224611">
    <w:abstractNumId w:val="8"/>
  </w:num>
  <w:num w:numId="8" w16cid:durableId="869420952">
    <w:abstractNumId w:val="3"/>
  </w:num>
  <w:num w:numId="9" w16cid:durableId="180780950">
    <w:abstractNumId w:val="9"/>
  </w:num>
  <w:num w:numId="10" w16cid:durableId="1006596952">
    <w:abstractNumId w:val="16"/>
  </w:num>
  <w:num w:numId="11" w16cid:durableId="1695418765">
    <w:abstractNumId w:val="25"/>
  </w:num>
  <w:num w:numId="12" w16cid:durableId="1614746469">
    <w:abstractNumId w:val="11"/>
  </w:num>
  <w:num w:numId="13" w16cid:durableId="1454903822">
    <w:abstractNumId w:val="12"/>
  </w:num>
  <w:num w:numId="14" w16cid:durableId="1617368040">
    <w:abstractNumId w:val="7"/>
  </w:num>
  <w:num w:numId="15" w16cid:durableId="500462549">
    <w:abstractNumId w:val="19"/>
  </w:num>
  <w:num w:numId="16" w16cid:durableId="1793476014">
    <w:abstractNumId w:val="21"/>
  </w:num>
  <w:num w:numId="17" w16cid:durableId="1364984659">
    <w:abstractNumId w:val="17"/>
  </w:num>
  <w:num w:numId="18" w16cid:durableId="761075655">
    <w:abstractNumId w:val="29"/>
  </w:num>
  <w:num w:numId="19" w16cid:durableId="296302713">
    <w:abstractNumId w:val="15"/>
  </w:num>
  <w:num w:numId="20" w16cid:durableId="1744327377">
    <w:abstractNumId w:val="1"/>
  </w:num>
  <w:num w:numId="21" w16cid:durableId="834417655">
    <w:abstractNumId w:val="10"/>
  </w:num>
  <w:num w:numId="22" w16cid:durableId="1998218472">
    <w:abstractNumId w:val="30"/>
  </w:num>
  <w:num w:numId="23" w16cid:durableId="1974946285">
    <w:abstractNumId w:val="20"/>
  </w:num>
  <w:num w:numId="24" w16cid:durableId="1556818586">
    <w:abstractNumId w:val="6"/>
  </w:num>
  <w:num w:numId="25" w16cid:durableId="1014651925">
    <w:abstractNumId w:val="26"/>
  </w:num>
  <w:num w:numId="26" w16cid:durableId="1027023888">
    <w:abstractNumId w:val="28"/>
  </w:num>
  <w:num w:numId="27" w16cid:durableId="486092849">
    <w:abstractNumId w:val="2"/>
  </w:num>
  <w:num w:numId="28" w16cid:durableId="1617985361">
    <w:abstractNumId w:val="4"/>
  </w:num>
  <w:num w:numId="29" w16cid:durableId="93674072">
    <w:abstractNumId w:val="14"/>
  </w:num>
  <w:num w:numId="30" w16cid:durableId="477037696">
    <w:abstractNumId w:val="24"/>
  </w:num>
  <w:num w:numId="31" w16cid:durableId="852961938">
    <w:abstractNumId w:val="22"/>
  </w:num>
  <w:num w:numId="32" w16cid:durableId="381293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326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hYjAzNjZiMTY3MmE4M2QyODliMmY2ODM0NDBlMDYifQ=="/>
  </w:docVars>
  <w:rsids>
    <w:rsidRoot w:val="00EB653D"/>
    <w:rsid w:val="0000040A"/>
    <w:rsid w:val="00000A94"/>
    <w:rsid w:val="00000E06"/>
    <w:rsid w:val="00001972"/>
    <w:rsid w:val="00001D9A"/>
    <w:rsid w:val="00001EF5"/>
    <w:rsid w:val="000054B1"/>
    <w:rsid w:val="00007B3A"/>
    <w:rsid w:val="000107E0"/>
    <w:rsid w:val="00011FDE"/>
    <w:rsid w:val="00012FFD"/>
    <w:rsid w:val="000136FF"/>
    <w:rsid w:val="00014162"/>
    <w:rsid w:val="00014340"/>
    <w:rsid w:val="0001449E"/>
    <w:rsid w:val="000150C6"/>
    <w:rsid w:val="00016987"/>
    <w:rsid w:val="00016A9C"/>
    <w:rsid w:val="000179B0"/>
    <w:rsid w:val="00021382"/>
    <w:rsid w:val="00022184"/>
    <w:rsid w:val="00022762"/>
    <w:rsid w:val="00023188"/>
    <w:rsid w:val="000232DD"/>
    <w:rsid w:val="000238E0"/>
    <w:rsid w:val="000249DB"/>
    <w:rsid w:val="0002595E"/>
    <w:rsid w:val="00025CE4"/>
    <w:rsid w:val="0002711E"/>
    <w:rsid w:val="00027293"/>
    <w:rsid w:val="000303C3"/>
    <w:rsid w:val="000331D3"/>
    <w:rsid w:val="00033D96"/>
    <w:rsid w:val="000346A5"/>
    <w:rsid w:val="000359C3"/>
    <w:rsid w:val="00035A7D"/>
    <w:rsid w:val="00035CA0"/>
    <w:rsid w:val="000365ED"/>
    <w:rsid w:val="0004249A"/>
    <w:rsid w:val="00043282"/>
    <w:rsid w:val="00043A9F"/>
    <w:rsid w:val="00044286"/>
    <w:rsid w:val="00046203"/>
    <w:rsid w:val="00047163"/>
    <w:rsid w:val="00047781"/>
    <w:rsid w:val="00047F28"/>
    <w:rsid w:val="000503AA"/>
    <w:rsid w:val="000506A1"/>
    <w:rsid w:val="0005130C"/>
    <w:rsid w:val="000515DD"/>
    <w:rsid w:val="000521A7"/>
    <w:rsid w:val="000524B8"/>
    <w:rsid w:val="0005265A"/>
    <w:rsid w:val="00053256"/>
    <w:rsid w:val="000539DD"/>
    <w:rsid w:val="00053BD3"/>
    <w:rsid w:val="000556ED"/>
    <w:rsid w:val="00055FE2"/>
    <w:rsid w:val="0005616F"/>
    <w:rsid w:val="00056694"/>
    <w:rsid w:val="00056E5C"/>
    <w:rsid w:val="000578F8"/>
    <w:rsid w:val="00060C2E"/>
    <w:rsid w:val="00061033"/>
    <w:rsid w:val="000614C8"/>
    <w:rsid w:val="000619E9"/>
    <w:rsid w:val="000622D4"/>
    <w:rsid w:val="0006357D"/>
    <w:rsid w:val="0006762A"/>
    <w:rsid w:val="00067F1E"/>
    <w:rsid w:val="00071CC0"/>
    <w:rsid w:val="000729E1"/>
    <w:rsid w:val="00073C8C"/>
    <w:rsid w:val="00077B64"/>
    <w:rsid w:val="00080425"/>
    <w:rsid w:val="00080A1C"/>
    <w:rsid w:val="00080C40"/>
    <w:rsid w:val="00081C50"/>
    <w:rsid w:val="00082317"/>
    <w:rsid w:val="00083D2C"/>
    <w:rsid w:val="0008401C"/>
    <w:rsid w:val="0008447D"/>
    <w:rsid w:val="00085AD0"/>
    <w:rsid w:val="00086AA1"/>
    <w:rsid w:val="00087A77"/>
    <w:rsid w:val="00090CA6"/>
    <w:rsid w:val="000915C7"/>
    <w:rsid w:val="00091DB9"/>
    <w:rsid w:val="00092B8A"/>
    <w:rsid w:val="00092FB0"/>
    <w:rsid w:val="000934C5"/>
    <w:rsid w:val="00093D25"/>
    <w:rsid w:val="00093DAB"/>
    <w:rsid w:val="00094B20"/>
    <w:rsid w:val="00094D73"/>
    <w:rsid w:val="00096D63"/>
    <w:rsid w:val="00097782"/>
    <w:rsid w:val="000A0B60"/>
    <w:rsid w:val="000A0EB8"/>
    <w:rsid w:val="000A19FC"/>
    <w:rsid w:val="000A2481"/>
    <w:rsid w:val="000A296B"/>
    <w:rsid w:val="000A2CFE"/>
    <w:rsid w:val="000A5043"/>
    <w:rsid w:val="000A655E"/>
    <w:rsid w:val="000A7311"/>
    <w:rsid w:val="000A7A56"/>
    <w:rsid w:val="000B060F"/>
    <w:rsid w:val="000B1592"/>
    <w:rsid w:val="000B17EB"/>
    <w:rsid w:val="000B1FF2"/>
    <w:rsid w:val="000B3CDA"/>
    <w:rsid w:val="000B6A0B"/>
    <w:rsid w:val="000B7FEC"/>
    <w:rsid w:val="000C0F6C"/>
    <w:rsid w:val="000C11DB"/>
    <w:rsid w:val="000C1492"/>
    <w:rsid w:val="000C1622"/>
    <w:rsid w:val="000C2FBD"/>
    <w:rsid w:val="000C4601"/>
    <w:rsid w:val="000C4B3F"/>
    <w:rsid w:val="000C4B41"/>
    <w:rsid w:val="000C57D6"/>
    <w:rsid w:val="000C6362"/>
    <w:rsid w:val="000C7666"/>
    <w:rsid w:val="000D0A01"/>
    <w:rsid w:val="000D0A9C"/>
    <w:rsid w:val="000D1795"/>
    <w:rsid w:val="000D329A"/>
    <w:rsid w:val="000D33AE"/>
    <w:rsid w:val="000D438E"/>
    <w:rsid w:val="000D4B9C"/>
    <w:rsid w:val="000D4BCF"/>
    <w:rsid w:val="000D4EB6"/>
    <w:rsid w:val="000D753B"/>
    <w:rsid w:val="000E1B25"/>
    <w:rsid w:val="000E32BC"/>
    <w:rsid w:val="000E439A"/>
    <w:rsid w:val="000E4C9E"/>
    <w:rsid w:val="000E6FD7"/>
    <w:rsid w:val="000F06E1"/>
    <w:rsid w:val="000F0C52"/>
    <w:rsid w:val="000F0D93"/>
    <w:rsid w:val="000F0E3C"/>
    <w:rsid w:val="000F19D5"/>
    <w:rsid w:val="000F4597"/>
    <w:rsid w:val="000F4AEA"/>
    <w:rsid w:val="000F546F"/>
    <w:rsid w:val="000F633F"/>
    <w:rsid w:val="000F67E9"/>
    <w:rsid w:val="00104926"/>
    <w:rsid w:val="00105483"/>
    <w:rsid w:val="00105509"/>
    <w:rsid w:val="001134D8"/>
    <w:rsid w:val="00113B1E"/>
    <w:rsid w:val="001145CA"/>
    <w:rsid w:val="00115F31"/>
    <w:rsid w:val="001168C4"/>
    <w:rsid w:val="0011711C"/>
    <w:rsid w:val="00117876"/>
    <w:rsid w:val="00117D72"/>
    <w:rsid w:val="001201A2"/>
    <w:rsid w:val="0012059C"/>
    <w:rsid w:val="00120B24"/>
    <w:rsid w:val="00123157"/>
    <w:rsid w:val="00124E4F"/>
    <w:rsid w:val="001260B7"/>
    <w:rsid w:val="001261C1"/>
    <w:rsid w:val="001265CB"/>
    <w:rsid w:val="001321C6"/>
    <w:rsid w:val="001325C4"/>
    <w:rsid w:val="00133010"/>
    <w:rsid w:val="001333B0"/>
    <w:rsid w:val="001338EE"/>
    <w:rsid w:val="00133AAE"/>
    <w:rsid w:val="00135323"/>
    <w:rsid w:val="001356C4"/>
    <w:rsid w:val="00137553"/>
    <w:rsid w:val="00141114"/>
    <w:rsid w:val="00142969"/>
    <w:rsid w:val="001446C2"/>
    <w:rsid w:val="001457E7"/>
    <w:rsid w:val="00145D9D"/>
    <w:rsid w:val="00146388"/>
    <w:rsid w:val="00150484"/>
    <w:rsid w:val="00151B75"/>
    <w:rsid w:val="001529E5"/>
    <w:rsid w:val="00153856"/>
    <w:rsid w:val="00153C7E"/>
    <w:rsid w:val="00153FC7"/>
    <w:rsid w:val="00156B25"/>
    <w:rsid w:val="00156E1A"/>
    <w:rsid w:val="00157894"/>
    <w:rsid w:val="00157B55"/>
    <w:rsid w:val="00157D6B"/>
    <w:rsid w:val="0016066F"/>
    <w:rsid w:val="00160B57"/>
    <w:rsid w:val="00163206"/>
    <w:rsid w:val="001642FA"/>
    <w:rsid w:val="001649EB"/>
    <w:rsid w:val="00164BAF"/>
    <w:rsid w:val="00164FA8"/>
    <w:rsid w:val="00165065"/>
    <w:rsid w:val="00165434"/>
    <w:rsid w:val="001656A9"/>
    <w:rsid w:val="0016580B"/>
    <w:rsid w:val="00165F49"/>
    <w:rsid w:val="00166B88"/>
    <w:rsid w:val="0016770A"/>
    <w:rsid w:val="00170804"/>
    <w:rsid w:val="001708E9"/>
    <w:rsid w:val="00170F40"/>
    <w:rsid w:val="00173007"/>
    <w:rsid w:val="0017340B"/>
    <w:rsid w:val="001739FF"/>
    <w:rsid w:val="00173FB1"/>
    <w:rsid w:val="00174457"/>
    <w:rsid w:val="00174C55"/>
    <w:rsid w:val="001755E6"/>
    <w:rsid w:val="00176DFD"/>
    <w:rsid w:val="001820DE"/>
    <w:rsid w:val="0018210A"/>
    <w:rsid w:val="001852C9"/>
    <w:rsid w:val="00186084"/>
    <w:rsid w:val="00190087"/>
    <w:rsid w:val="001913C4"/>
    <w:rsid w:val="0019348F"/>
    <w:rsid w:val="00193A07"/>
    <w:rsid w:val="00193F01"/>
    <w:rsid w:val="00194C95"/>
    <w:rsid w:val="00195C34"/>
    <w:rsid w:val="00195DC2"/>
    <w:rsid w:val="00196118"/>
    <w:rsid w:val="00196EF5"/>
    <w:rsid w:val="001A1A53"/>
    <w:rsid w:val="001A234A"/>
    <w:rsid w:val="001A4CF3"/>
    <w:rsid w:val="001B06E8"/>
    <w:rsid w:val="001B1B2E"/>
    <w:rsid w:val="001B5A47"/>
    <w:rsid w:val="001B6714"/>
    <w:rsid w:val="001B71D0"/>
    <w:rsid w:val="001B71EE"/>
    <w:rsid w:val="001C04A8"/>
    <w:rsid w:val="001C0564"/>
    <w:rsid w:val="001C1B92"/>
    <w:rsid w:val="001C2C03"/>
    <w:rsid w:val="001C327A"/>
    <w:rsid w:val="001C3A7F"/>
    <w:rsid w:val="001C3C3C"/>
    <w:rsid w:val="001C42F7"/>
    <w:rsid w:val="001C49E5"/>
    <w:rsid w:val="001C5C5A"/>
    <w:rsid w:val="001C680C"/>
    <w:rsid w:val="001C7FEA"/>
    <w:rsid w:val="001D0499"/>
    <w:rsid w:val="001D0BBE"/>
    <w:rsid w:val="001D0BFD"/>
    <w:rsid w:val="001D0ED4"/>
    <w:rsid w:val="001D212F"/>
    <w:rsid w:val="001D29D7"/>
    <w:rsid w:val="001D2DE7"/>
    <w:rsid w:val="001D411C"/>
    <w:rsid w:val="001D779F"/>
    <w:rsid w:val="001E1B6A"/>
    <w:rsid w:val="001E2484"/>
    <w:rsid w:val="001E25A3"/>
    <w:rsid w:val="001E26D8"/>
    <w:rsid w:val="001E29A6"/>
    <w:rsid w:val="001E3CC4"/>
    <w:rsid w:val="001E4882"/>
    <w:rsid w:val="001E5E2C"/>
    <w:rsid w:val="001E73AB"/>
    <w:rsid w:val="001E74A6"/>
    <w:rsid w:val="001E752B"/>
    <w:rsid w:val="001F092D"/>
    <w:rsid w:val="001F0DBB"/>
    <w:rsid w:val="001F143A"/>
    <w:rsid w:val="001F1605"/>
    <w:rsid w:val="001F2508"/>
    <w:rsid w:val="001F2C3D"/>
    <w:rsid w:val="001F30BC"/>
    <w:rsid w:val="001F4816"/>
    <w:rsid w:val="001F4EE9"/>
    <w:rsid w:val="001F69B4"/>
    <w:rsid w:val="001F77C7"/>
    <w:rsid w:val="00200183"/>
    <w:rsid w:val="00200333"/>
    <w:rsid w:val="0020052E"/>
    <w:rsid w:val="0020107D"/>
    <w:rsid w:val="00202AA4"/>
    <w:rsid w:val="002031F7"/>
    <w:rsid w:val="002040E6"/>
    <w:rsid w:val="00204D77"/>
    <w:rsid w:val="0020527B"/>
    <w:rsid w:val="00205F2C"/>
    <w:rsid w:val="00210B15"/>
    <w:rsid w:val="0021103C"/>
    <w:rsid w:val="002142EA"/>
    <w:rsid w:val="002149C5"/>
    <w:rsid w:val="0021558F"/>
    <w:rsid w:val="002201EC"/>
    <w:rsid w:val="002204BB"/>
    <w:rsid w:val="00221B79"/>
    <w:rsid w:val="00221C6B"/>
    <w:rsid w:val="002237D6"/>
    <w:rsid w:val="002253A1"/>
    <w:rsid w:val="00225CF8"/>
    <w:rsid w:val="0022794E"/>
    <w:rsid w:val="00231166"/>
    <w:rsid w:val="00231F7E"/>
    <w:rsid w:val="00233D64"/>
    <w:rsid w:val="00233FFC"/>
    <w:rsid w:val="0023482A"/>
    <w:rsid w:val="002359CB"/>
    <w:rsid w:val="00235A0E"/>
    <w:rsid w:val="0023766A"/>
    <w:rsid w:val="00237E2A"/>
    <w:rsid w:val="00243540"/>
    <w:rsid w:val="0024497B"/>
    <w:rsid w:val="0024515B"/>
    <w:rsid w:val="002458C0"/>
    <w:rsid w:val="00246021"/>
    <w:rsid w:val="0024666E"/>
    <w:rsid w:val="00247F52"/>
    <w:rsid w:val="00250B25"/>
    <w:rsid w:val="00250BBE"/>
    <w:rsid w:val="002515C2"/>
    <w:rsid w:val="0025194F"/>
    <w:rsid w:val="002561EE"/>
    <w:rsid w:val="00256D21"/>
    <w:rsid w:val="0026148A"/>
    <w:rsid w:val="00262696"/>
    <w:rsid w:val="00263D25"/>
    <w:rsid w:val="002643C3"/>
    <w:rsid w:val="00264A0C"/>
    <w:rsid w:val="00265AC6"/>
    <w:rsid w:val="0026693C"/>
    <w:rsid w:val="00266EEB"/>
    <w:rsid w:val="00267EF4"/>
    <w:rsid w:val="00270CB8"/>
    <w:rsid w:val="002710EB"/>
    <w:rsid w:val="00271CDC"/>
    <w:rsid w:val="00272070"/>
    <w:rsid w:val="00272B08"/>
    <w:rsid w:val="00274337"/>
    <w:rsid w:val="00274658"/>
    <w:rsid w:val="00275840"/>
    <w:rsid w:val="00275A1E"/>
    <w:rsid w:val="00275E47"/>
    <w:rsid w:val="002771AC"/>
    <w:rsid w:val="002779A7"/>
    <w:rsid w:val="00281BB8"/>
    <w:rsid w:val="00281E9E"/>
    <w:rsid w:val="00282405"/>
    <w:rsid w:val="00282BFF"/>
    <w:rsid w:val="00282C9F"/>
    <w:rsid w:val="00283FCA"/>
    <w:rsid w:val="00285170"/>
    <w:rsid w:val="00285361"/>
    <w:rsid w:val="0028665F"/>
    <w:rsid w:val="00292D60"/>
    <w:rsid w:val="00293B30"/>
    <w:rsid w:val="00294D34"/>
    <w:rsid w:val="00294E3B"/>
    <w:rsid w:val="00295309"/>
    <w:rsid w:val="00295594"/>
    <w:rsid w:val="00296193"/>
    <w:rsid w:val="002963EC"/>
    <w:rsid w:val="00296C66"/>
    <w:rsid w:val="00296EBE"/>
    <w:rsid w:val="002974E3"/>
    <w:rsid w:val="002A084B"/>
    <w:rsid w:val="002A1260"/>
    <w:rsid w:val="002A1589"/>
    <w:rsid w:val="002A1608"/>
    <w:rsid w:val="002A25DC"/>
    <w:rsid w:val="002A3AAB"/>
    <w:rsid w:val="002A4506"/>
    <w:rsid w:val="002A4CEA"/>
    <w:rsid w:val="002A5977"/>
    <w:rsid w:val="002A5A13"/>
    <w:rsid w:val="002A757F"/>
    <w:rsid w:val="002A7F44"/>
    <w:rsid w:val="002B04AD"/>
    <w:rsid w:val="002B0C40"/>
    <w:rsid w:val="002B17EC"/>
    <w:rsid w:val="002B1966"/>
    <w:rsid w:val="002B20E0"/>
    <w:rsid w:val="002B4508"/>
    <w:rsid w:val="002B5779"/>
    <w:rsid w:val="002B7332"/>
    <w:rsid w:val="002B766A"/>
    <w:rsid w:val="002B7F51"/>
    <w:rsid w:val="002C00C0"/>
    <w:rsid w:val="002C0115"/>
    <w:rsid w:val="002C09E7"/>
    <w:rsid w:val="002C0DC5"/>
    <w:rsid w:val="002C1E06"/>
    <w:rsid w:val="002C1E1C"/>
    <w:rsid w:val="002C34E7"/>
    <w:rsid w:val="002C3F07"/>
    <w:rsid w:val="002C410F"/>
    <w:rsid w:val="002C5278"/>
    <w:rsid w:val="002C7EBB"/>
    <w:rsid w:val="002D06C1"/>
    <w:rsid w:val="002D0D4F"/>
    <w:rsid w:val="002D1D1A"/>
    <w:rsid w:val="002D3775"/>
    <w:rsid w:val="002D42B5"/>
    <w:rsid w:val="002D4F1A"/>
    <w:rsid w:val="002D5307"/>
    <w:rsid w:val="002D6AA6"/>
    <w:rsid w:val="002D6EC6"/>
    <w:rsid w:val="002D79AC"/>
    <w:rsid w:val="002E039D"/>
    <w:rsid w:val="002E4D5A"/>
    <w:rsid w:val="002E55A4"/>
    <w:rsid w:val="002E6326"/>
    <w:rsid w:val="002E6FE7"/>
    <w:rsid w:val="002F30E0"/>
    <w:rsid w:val="002F35E4"/>
    <w:rsid w:val="002F3730"/>
    <w:rsid w:val="002F38E1"/>
    <w:rsid w:val="002F40D5"/>
    <w:rsid w:val="002F491E"/>
    <w:rsid w:val="002F532D"/>
    <w:rsid w:val="002F6E89"/>
    <w:rsid w:val="002F7AF6"/>
    <w:rsid w:val="002F7FF0"/>
    <w:rsid w:val="00300E35"/>
    <w:rsid w:val="00300E63"/>
    <w:rsid w:val="00302F5F"/>
    <w:rsid w:val="0030362A"/>
    <w:rsid w:val="0030441D"/>
    <w:rsid w:val="00304D12"/>
    <w:rsid w:val="00305BFA"/>
    <w:rsid w:val="00306063"/>
    <w:rsid w:val="00306B22"/>
    <w:rsid w:val="003073D7"/>
    <w:rsid w:val="00313A43"/>
    <w:rsid w:val="00313B85"/>
    <w:rsid w:val="00317903"/>
    <w:rsid w:val="00317988"/>
    <w:rsid w:val="003221B4"/>
    <w:rsid w:val="0032258D"/>
    <w:rsid w:val="00322E62"/>
    <w:rsid w:val="00323E58"/>
    <w:rsid w:val="00324D13"/>
    <w:rsid w:val="00324D2A"/>
    <w:rsid w:val="00324EDD"/>
    <w:rsid w:val="00327002"/>
    <w:rsid w:val="003311B4"/>
    <w:rsid w:val="00331923"/>
    <w:rsid w:val="00331A25"/>
    <w:rsid w:val="00332256"/>
    <w:rsid w:val="003331E4"/>
    <w:rsid w:val="003341EB"/>
    <w:rsid w:val="00334241"/>
    <w:rsid w:val="00336C64"/>
    <w:rsid w:val="00337162"/>
    <w:rsid w:val="0034194F"/>
    <w:rsid w:val="00344605"/>
    <w:rsid w:val="00344E50"/>
    <w:rsid w:val="00345F20"/>
    <w:rsid w:val="003464DC"/>
    <w:rsid w:val="00346ABA"/>
    <w:rsid w:val="00346CEA"/>
    <w:rsid w:val="003474AA"/>
    <w:rsid w:val="003501F3"/>
    <w:rsid w:val="00350D1D"/>
    <w:rsid w:val="00352C83"/>
    <w:rsid w:val="0035780E"/>
    <w:rsid w:val="003602C7"/>
    <w:rsid w:val="003615D2"/>
    <w:rsid w:val="00362214"/>
    <w:rsid w:val="00363FBF"/>
    <w:rsid w:val="0036429C"/>
    <w:rsid w:val="00364A53"/>
    <w:rsid w:val="003654CB"/>
    <w:rsid w:val="00365966"/>
    <w:rsid w:val="00365AA9"/>
    <w:rsid w:val="00365E82"/>
    <w:rsid w:val="00365F86"/>
    <w:rsid w:val="00365F87"/>
    <w:rsid w:val="00366E89"/>
    <w:rsid w:val="003705F4"/>
    <w:rsid w:val="00370612"/>
    <w:rsid w:val="00370D58"/>
    <w:rsid w:val="0037114F"/>
    <w:rsid w:val="00371316"/>
    <w:rsid w:val="003726AE"/>
    <w:rsid w:val="003758D4"/>
    <w:rsid w:val="00376713"/>
    <w:rsid w:val="0037727D"/>
    <w:rsid w:val="00380C9F"/>
    <w:rsid w:val="003817E9"/>
    <w:rsid w:val="00381815"/>
    <w:rsid w:val="003819AF"/>
    <w:rsid w:val="003820E9"/>
    <w:rsid w:val="00382C6A"/>
    <w:rsid w:val="00382DE7"/>
    <w:rsid w:val="00384937"/>
    <w:rsid w:val="00384FFC"/>
    <w:rsid w:val="003872FC"/>
    <w:rsid w:val="00387ADC"/>
    <w:rsid w:val="00390020"/>
    <w:rsid w:val="003903D6"/>
    <w:rsid w:val="00390876"/>
    <w:rsid w:val="00390EE6"/>
    <w:rsid w:val="0039118F"/>
    <w:rsid w:val="00392AD7"/>
    <w:rsid w:val="003938D9"/>
    <w:rsid w:val="00394376"/>
    <w:rsid w:val="003943FF"/>
    <w:rsid w:val="003950D7"/>
    <w:rsid w:val="00395700"/>
    <w:rsid w:val="003970AA"/>
    <w:rsid w:val="003974EB"/>
    <w:rsid w:val="00397CC5"/>
    <w:rsid w:val="003A0AF7"/>
    <w:rsid w:val="003A1582"/>
    <w:rsid w:val="003A18A9"/>
    <w:rsid w:val="003A1EFC"/>
    <w:rsid w:val="003A4077"/>
    <w:rsid w:val="003A6DD9"/>
    <w:rsid w:val="003A72BD"/>
    <w:rsid w:val="003A7F5E"/>
    <w:rsid w:val="003B09AD"/>
    <w:rsid w:val="003B1F18"/>
    <w:rsid w:val="003B5BF0"/>
    <w:rsid w:val="003B60BF"/>
    <w:rsid w:val="003B6231"/>
    <w:rsid w:val="003B630B"/>
    <w:rsid w:val="003B6BE3"/>
    <w:rsid w:val="003C010C"/>
    <w:rsid w:val="003C09C2"/>
    <w:rsid w:val="003C0A6C"/>
    <w:rsid w:val="003C14F8"/>
    <w:rsid w:val="003C5A43"/>
    <w:rsid w:val="003C7C19"/>
    <w:rsid w:val="003D0519"/>
    <w:rsid w:val="003D0FF6"/>
    <w:rsid w:val="003D159B"/>
    <w:rsid w:val="003D262C"/>
    <w:rsid w:val="003D4D64"/>
    <w:rsid w:val="003D5ACA"/>
    <w:rsid w:val="003D6D61"/>
    <w:rsid w:val="003D79C6"/>
    <w:rsid w:val="003E091D"/>
    <w:rsid w:val="003E1C53"/>
    <w:rsid w:val="003E1E2D"/>
    <w:rsid w:val="003E1FD0"/>
    <w:rsid w:val="003E2A69"/>
    <w:rsid w:val="003E2D49"/>
    <w:rsid w:val="003E2FD4"/>
    <w:rsid w:val="003E3169"/>
    <w:rsid w:val="003E49F6"/>
    <w:rsid w:val="003E660F"/>
    <w:rsid w:val="003F0841"/>
    <w:rsid w:val="003F23D3"/>
    <w:rsid w:val="003F3F08"/>
    <w:rsid w:val="003F49F1"/>
    <w:rsid w:val="003F6272"/>
    <w:rsid w:val="003F681B"/>
    <w:rsid w:val="003F6902"/>
    <w:rsid w:val="0040032D"/>
    <w:rsid w:val="00400E72"/>
    <w:rsid w:val="00401400"/>
    <w:rsid w:val="00401A5D"/>
    <w:rsid w:val="00404869"/>
    <w:rsid w:val="00405884"/>
    <w:rsid w:val="00407D39"/>
    <w:rsid w:val="00411A0F"/>
    <w:rsid w:val="00414439"/>
    <w:rsid w:val="0041477A"/>
    <w:rsid w:val="004167A3"/>
    <w:rsid w:val="00422E71"/>
    <w:rsid w:val="00430417"/>
    <w:rsid w:val="00432DAA"/>
    <w:rsid w:val="00432F14"/>
    <w:rsid w:val="00432FB4"/>
    <w:rsid w:val="00434305"/>
    <w:rsid w:val="00435DF7"/>
    <w:rsid w:val="00436027"/>
    <w:rsid w:val="0044083F"/>
    <w:rsid w:val="00441AE7"/>
    <w:rsid w:val="00445574"/>
    <w:rsid w:val="004467FB"/>
    <w:rsid w:val="00452D6B"/>
    <w:rsid w:val="00454484"/>
    <w:rsid w:val="00455072"/>
    <w:rsid w:val="0045517B"/>
    <w:rsid w:val="00456672"/>
    <w:rsid w:val="00460EFE"/>
    <w:rsid w:val="00462BD9"/>
    <w:rsid w:val="00463B77"/>
    <w:rsid w:val="00463C7B"/>
    <w:rsid w:val="004644A6"/>
    <w:rsid w:val="004659BD"/>
    <w:rsid w:val="00465BA4"/>
    <w:rsid w:val="00466B42"/>
    <w:rsid w:val="00470775"/>
    <w:rsid w:val="00472B66"/>
    <w:rsid w:val="004746B1"/>
    <w:rsid w:val="00474B90"/>
    <w:rsid w:val="0047583F"/>
    <w:rsid w:val="00475B3F"/>
    <w:rsid w:val="00475DE8"/>
    <w:rsid w:val="004804B7"/>
    <w:rsid w:val="004812E8"/>
    <w:rsid w:val="00481C44"/>
    <w:rsid w:val="00482F5B"/>
    <w:rsid w:val="004831AD"/>
    <w:rsid w:val="00484936"/>
    <w:rsid w:val="004850CF"/>
    <w:rsid w:val="00485C89"/>
    <w:rsid w:val="00486BE3"/>
    <w:rsid w:val="004905E4"/>
    <w:rsid w:val="00490A89"/>
    <w:rsid w:val="00490AB4"/>
    <w:rsid w:val="004917F1"/>
    <w:rsid w:val="00492177"/>
    <w:rsid w:val="00492F02"/>
    <w:rsid w:val="0049325C"/>
    <w:rsid w:val="004939AE"/>
    <w:rsid w:val="00493CB7"/>
    <w:rsid w:val="00494FFB"/>
    <w:rsid w:val="00495A30"/>
    <w:rsid w:val="004A1159"/>
    <w:rsid w:val="004A12DF"/>
    <w:rsid w:val="004A17E6"/>
    <w:rsid w:val="004A1BA8"/>
    <w:rsid w:val="004A4B57"/>
    <w:rsid w:val="004A63FA"/>
    <w:rsid w:val="004B0272"/>
    <w:rsid w:val="004B03C9"/>
    <w:rsid w:val="004B2701"/>
    <w:rsid w:val="004B2E1B"/>
    <w:rsid w:val="004B393A"/>
    <w:rsid w:val="004B3AA8"/>
    <w:rsid w:val="004B3E93"/>
    <w:rsid w:val="004B570F"/>
    <w:rsid w:val="004B6072"/>
    <w:rsid w:val="004B7D72"/>
    <w:rsid w:val="004C1FBC"/>
    <w:rsid w:val="004C392A"/>
    <w:rsid w:val="004C3F1D"/>
    <w:rsid w:val="004C458D"/>
    <w:rsid w:val="004C7556"/>
    <w:rsid w:val="004C7C3F"/>
    <w:rsid w:val="004C7E8B"/>
    <w:rsid w:val="004C7E9D"/>
    <w:rsid w:val="004C7F67"/>
    <w:rsid w:val="004D076D"/>
    <w:rsid w:val="004D0EF1"/>
    <w:rsid w:val="004D110E"/>
    <w:rsid w:val="004D18C3"/>
    <w:rsid w:val="004D2253"/>
    <w:rsid w:val="004D4406"/>
    <w:rsid w:val="004D7C42"/>
    <w:rsid w:val="004E0465"/>
    <w:rsid w:val="004E0E96"/>
    <w:rsid w:val="004E11C6"/>
    <w:rsid w:val="004E127B"/>
    <w:rsid w:val="004E1C0A"/>
    <w:rsid w:val="004E2B06"/>
    <w:rsid w:val="004E30C5"/>
    <w:rsid w:val="004E3BB0"/>
    <w:rsid w:val="004E4AA5"/>
    <w:rsid w:val="004E4AEE"/>
    <w:rsid w:val="004E59E3"/>
    <w:rsid w:val="004E6133"/>
    <w:rsid w:val="004E67C0"/>
    <w:rsid w:val="004F04B3"/>
    <w:rsid w:val="004F391A"/>
    <w:rsid w:val="004F3CFB"/>
    <w:rsid w:val="004F52B2"/>
    <w:rsid w:val="004F6456"/>
    <w:rsid w:val="004F696E"/>
    <w:rsid w:val="004F6C71"/>
    <w:rsid w:val="00501139"/>
    <w:rsid w:val="00501AED"/>
    <w:rsid w:val="0050363E"/>
    <w:rsid w:val="005039BC"/>
    <w:rsid w:val="005043BB"/>
    <w:rsid w:val="00504A3D"/>
    <w:rsid w:val="00505767"/>
    <w:rsid w:val="005072A4"/>
    <w:rsid w:val="005073F0"/>
    <w:rsid w:val="00507E43"/>
    <w:rsid w:val="00510A7B"/>
    <w:rsid w:val="00512F6E"/>
    <w:rsid w:val="00513038"/>
    <w:rsid w:val="00514174"/>
    <w:rsid w:val="00516088"/>
    <w:rsid w:val="00516B0B"/>
    <w:rsid w:val="00520AE9"/>
    <w:rsid w:val="00520DE8"/>
    <w:rsid w:val="005220EC"/>
    <w:rsid w:val="00522710"/>
    <w:rsid w:val="00523F95"/>
    <w:rsid w:val="00524D65"/>
    <w:rsid w:val="00525B16"/>
    <w:rsid w:val="005270D8"/>
    <w:rsid w:val="00530C9F"/>
    <w:rsid w:val="005333F5"/>
    <w:rsid w:val="00533B43"/>
    <w:rsid w:val="00533D04"/>
    <w:rsid w:val="00534804"/>
    <w:rsid w:val="00534BDF"/>
    <w:rsid w:val="005354EA"/>
    <w:rsid w:val="0053585F"/>
    <w:rsid w:val="00535EC4"/>
    <w:rsid w:val="00535ED9"/>
    <w:rsid w:val="0053692B"/>
    <w:rsid w:val="00541853"/>
    <w:rsid w:val="0054197E"/>
    <w:rsid w:val="005437F2"/>
    <w:rsid w:val="00543BDA"/>
    <w:rsid w:val="005441CC"/>
    <w:rsid w:val="005479DA"/>
    <w:rsid w:val="00547BCC"/>
    <w:rsid w:val="0055013B"/>
    <w:rsid w:val="00551F6F"/>
    <w:rsid w:val="005522A3"/>
    <w:rsid w:val="00552452"/>
    <w:rsid w:val="00553105"/>
    <w:rsid w:val="005536E6"/>
    <w:rsid w:val="00555044"/>
    <w:rsid w:val="00555376"/>
    <w:rsid w:val="0055657E"/>
    <w:rsid w:val="00557A37"/>
    <w:rsid w:val="00561475"/>
    <w:rsid w:val="00564504"/>
    <w:rsid w:val="0056487B"/>
    <w:rsid w:val="00564E4F"/>
    <w:rsid w:val="00564FB9"/>
    <w:rsid w:val="00572F84"/>
    <w:rsid w:val="00573D9E"/>
    <w:rsid w:val="00577CF9"/>
    <w:rsid w:val="005801E3"/>
    <w:rsid w:val="00581802"/>
    <w:rsid w:val="00582330"/>
    <w:rsid w:val="00582DF6"/>
    <w:rsid w:val="005830CF"/>
    <w:rsid w:val="005836A8"/>
    <w:rsid w:val="00583C1C"/>
    <w:rsid w:val="0058409C"/>
    <w:rsid w:val="00584262"/>
    <w:rsid w:val="00586630"/>
    <w:rsid w:val="00587ADD"/>
    <w:rsid w:val="00587EAE"/>
    <w:rsid w:val="005918AF"/>
    <w:rsid w:val="00591E27"/>
    <w:rsid w:val="005920AA"/>
    <w:rsid w:val="0059460F"/>
    <w:rsid w:val="00594A88"/>
    <w:rsid w:val="005950D9"/>
    <w:rsid w:val="00596160"/>
    <w:rsid w:val="005966E2"/>
    <w:rsid w:val="00597007"/>
    <w:rsid w:val="005A0966"/>
    <w:rsid w:val="005A11B7"/>
    <w:rsid w:val="005A260B"/>
    <w:rsid w:val="005A460A"/>
    <w:rsid w:val="005A4A1B"/>
    <w:rsid w:val="005A522A"/>
    <w:rsid w:val="005A695B"/>
    <w:rsid w:val="005A7830"/>
    <w:rsid w:val="005A7E6F"/>
    <w:rsid w:val="005A7FCE"/>
    <w:rsid w:val="005B0F3F"/>
    <w:rsid w:val="005B294C"/>
    <w:rsid w:val="005B3AFA"/>
    <w:rsid w:val="005B4903"/>
    <w:rsid w:val="005B5149"/>
    <w:rsid w:val="005B51CE"/>
    <w:rsid w:val="005B5443"/>
    <w:rsid w:val="005B5885"/>
    <w:rsid w:val="005B5CD7"/>
    <w:rsid w:val="005B6CF6"/>
    <w:rsid w:val="005B7422"/>
    <w:rsid w:val="005C05DF"/>
    <w:rsid w:val="005C1961"/>
    <w:rsid w:val="005C29B8"/>
    <w:rsid w:val="005C2E7D"/>
    <w:rsid w:val="005C5F21"/>
    <w:rsid w:val="005C7156"/>
    <w:rsid w:val="005C71B1"/>
    <w:rsid w:val="005C7A63"/>
    <w:rsid w:val="005D0399"/>
    <w:rsid w:val="005D0C75"/>
    <w:rsid w:val="005D2191"/>
    <w:rsid w:val="005D4171"/>
    <w:rsid w:val="005D6A95"/>
    <w:rsid w:val="005D6B2C"/>
    <w:rsid w:val="005D6D9C"/>
    <w:rsid w:val="005E2335"/>
    <w:rsid w:val="005E34CA"/>
    <w:rsid w:val="005E3C18"/>
    <w:rsid w:val="005E6812"/>
    <w:rsid w:val="005E6F33"/>
    <w:rsid w:val="005E6F34"/>
    <w:rsid w:val="005E7881"/>
    <w:rsid w:val="005E78E0"/>
    <w:rsid w:val="005F0D9C"/>
    <w:rsid w:val="005F284E"/>
    <w:rsid w:val="005F4712"/>
    <w:rsid w:val="005F4B0D"/>
    <w:rsid w:val="00600BAE"/>
    <w:rsid w:val="006015CE"/>
    <w:rsid w:val="00601D92"/>
    <w:rsid w:val="006021F1"/>
    <w:rsid w:val="006030C7"/>
    <w:rsid w:val="006044A1"/>
    <w:rsid w:val="00604784"/>
    <w:rsid w:val="0060487A"/>
    <w:rsid w:val="0060495C"/>
    <w:rsid w:val="00606419"/>
    <w:rsid w:val="0060711D"/>
    <w:rsid w:val="00607D29"/>
    <w:rsid w:val="006104B7"/>
    <w:rsid w:val="00612952"/>
    <w:rsid w:val="00613D36"/>
    <w:rsid w:val="00614CC1"/>
    <w:rsid w:val="00615A9D"/>
    <w:rsid w:val="00615EEE"/>
    <w:rsid w:val="00616B89"/>
    <w:rsid w:val="00617387"/>
    <w:rsid w:val="006205D6"/>
    <w:rsid w:val="006252D8"/>
    <w:rsid w:val="006259BC"/>
    <w:rsid w:val="0062636B"/>
    <w:rsid w:val="00632182"/>
    <w:rsid w:val="00632AE0"/>
    <w:rsid w:val="00633C17"/>
    <w:rsid w:val="00633F98"/>
    <w:rsid w:val="00634D9E"/>
    <w:rsid w:val="00636E3E"/>
    <w:rsid w:val="006379F7"/>
    <w:rsid w:val="00637E4D"/>
    <w:rsid w:val="0064010E"/>
    <w:rsid w:val="00640620"/>
    <w:rsid w:val="0064073E"/>
    <w:rsid w:val="00640B95"/>
    <w:rsid w:val="00641A1F"/>
    <w:rsid w:val="006426E0"/>
    <w:rsid w:val="00642F58"/>
    <w:rsid w:val="00645904"/>
    <w:rsid w:val="00647763"/>
    <w:rsid w:val="0065000B"/>
    <w:rsid w:val="006505E0"/>
    <w:rsid w:val="00651ACB"/>
    <w:rsid w:val="00651C47"/>
    <w:rsid w:val="00651EE8"/>
    <w:rsid w:val="00652AB2"/>
    <w:rsid w:val="00653FED"/>
    <w:rsid w:val="006549E2"/>
    <w:rsid w:val="00654EC0"/>
    <w:rsid w:val="0065525B"/>
    <w:rsid w:val="00655D4F"/>
    <w:rsid w:val="00656D29"/>
    <w:rsid w:val="00657BC6"/>
    <w:rsid w:val="00661069"/>
    <w:rsid w:val="006618A0"/>
    <w:rsid w:val="00661C8D"/>
    <w:rsid w:val="006640E5"/>
    <w:rsid w:val="006646F1"/>
    <w:rsid w:val="00664929"/>
    <w:rsid w:val="00664C03"/>
    <w:rsid w:val="00664F62"/>
    <w:rsid w:val="0066554D"/>
    <w:rsid w:val="006655E1"/>
    <w:rsid w:val="006676C7"/>
    <w:rsid w:val="00672060"/>
    <w:rsid w:val="00672BFD"/>
    <w:rsid w:val="00673C43"/>
    <w:rsid w:val="00676038"/>
    <w:rsid w:val="006760E7"/>
    <w:rsid w:val="00676520"/>
    <w:rsid w:val="006770F4"/>
    <w:rsid w:val="00677A84"/>
    <w:rsid w:val="0068026D"/>
    <w:rsid w:val="00680A27"/>
    <w:rsid w:val="006816A4"/>
    <w:rsid w:val="006819B8"/>
    <w:rsid w:val="006831A8"/>
    <w:rsid w:val="006840A6"/>
    <w:rsid w:val="00684C0C"/>
    <w:rsid w:val="006850CD"/>
    <w:rsid w:val="00685AAB"/>
    <w:rsid w:val="00686A3F"/>
    <w:rsid w:val="00690374"/>
    <w:rsid w:val="00692233"/>
    <w:rsid w:val="00692274"/>
    <w:rsid w:val="00695BE2"/>
    <w:rsid w:val="00695D22"/>
    <w:rsid w:val="006960AB"/>
    <w:rsid w:val="00696625"/>
    <w:rsid w:val="006A07AA"/>
    <w:rsid w:val="006A25E5"/>
    <w:rsid w:val="006A2B46"/>
    <w:rsid w:val="006A336D"/>
    <w:rsid w:val="006A37B9"/>
    <w:rsid w:val="006A49FB"/>
    <w:rsid w:val="006A6856"/>
    <w:rsid w:val="006A73F5"/>
    <w:rsid w:val="006B2672"/>
    <w:rsid w:val="006B309D"/>
    <w:rsid w:val="006B54BF"/>
    <w:rsid w:val="006B55AF"/>
    <w:rsid w:val="006B5F44"/>
    <w:rsid w:val="006B5F90"/>
    <w:rsid w:val="006B6174"/>
    <w:rsid w:val="006B62E4"/>
    <w:rsid w:val="006C1BBA"/>
    <w:rsid w:val="006C2079"/>
    <w:rsid w:val="006C5A62"/>
    <w:rsid w:val="006C5D68"/>
    <w:rsid w:val="006C6976"/>
    <w:rsid w:val="006C6DD0"/>
    <w:rsid w:val="006D04EA"/>
    <w:rsid w:val="006D0AB7"/>
    <w:rsid w:val="006D0E9F"/>
    <w:rsid w:val="006D1244"/>
    <w:rsid w:val="006D16C4"/>
    <w:rsid w:val="006D3663"/>
    <w:rsid w:val="006D3E96"/>
    <w:rsid w:val="006D4515"/>
    <w:rsid w:val="006D4BB1"/>
    <w:rsid w:val="006D6593"/>
    <w:rsid w:val="006D65E4"/>
    <w:rsid w:val="006D6C32"/>
    <w:rsid w:val="006E12CF"/>
    <w:rsid w:val="006E151E"/>
    <w:rsid w:val="006E1C61"/>
    <w:rsid w:val="006E23EA"/>
    <w:rsid w:val="006E3081"/>
    <w:rsid w:val="006E31EE"/>
    <w:rsid w:val="006E5637"/>
    <w:rsid w:val="006E7CA0"/>
    <w:rsid w:val="006E7EF9"/>
    <w:rsid w:val="006F03A8"/>
    <w:rsid w:val="006F119E"/>
    <w:rsid w:val="006F11D8"/>
    <w:rsid w:val="006F2ACA"/>
    <w:rsid w:val="006F2ADC"/>
    <w:rsid w:val="006F2BFE"/>
    <w:rsid w:val="006F31E9"/>
    <w:rsid w:val="006F6284"/>
    <w:rsid w:val="006F6A88"/>
    <w:rsid w:val="007002C5"/>
    <w:rsid w:val="00701834"/>
    <w:rsid w:val="00702678"/>
    <w:rsid w:val="00704387"/>
    <w:rsid w:val="007047C5"/>
    <w:rsid w:val="007065B6"/>
    <w:rsid w:val="00706967"/>
    <w:rsid w:val="00707669"/>
    <w:rsid w:val="00711542"/>
    <w:rsid w:val="00711CBA"/>
    <w:rsid w:val="00711FB5"/>
    <w:rsid w:val="00712A01"/>
    <w:rsid w:val="00712ED5"/>
    <w:rsid w:val="00714055"/>
    <w:rsid w:val="00714F58"/>
    <w:rsid w:val="00716207"/>
    <w:rsid w:val="0071643F"/>
    <w:rsid w:val="00721EE6"/>
    <w:rsid w:val="00722FBF"/>
    <w:rsid w:val="00722FC2"/>
    <w:rsid w:val="00723C14"/>
    <w:rsid w:val="00724879"/>
    <w:rsid w:val="00724E1B"/>
    <w:rsid w:val="00725949"/>
    <w:rsid w:val="00727FA2"/>
    <w:rsid w:val="00730876"/>
    <w:rsid w:val="007317ED"/>
    <w:rsid w:val="00731BF1"/>
    <w:rsid w:val="007322D9"/>
    <w:rsid w:val="0073242D"/>
    <w:rsid w:val="00732BC0"/>
    <w:rsid w:val="00733FB5"/>
    <w:rsid w:val="00734615"/>
    <w:rsid w:val="0073720F"/>
    <w:rsid w:val="00737796"/>
    <w:rsid w:val="0074165C"/>
    <w:rsid w:val="00742C35"/>
    <w:rsid w:val="00743152"/>
    <w:rsid w:val="007432CA"/>
    <w:rsid w:val="007439EB"/>
    <w:rsid w:val="00743CB4"/>
    <w:rsid w:val="00743F0A"/>
    <w:rsid w:val="007444E8"/>
    <w:rsid w:val="0074548E"/>
    <w:rsid w:val="00745773"/>
    <w:rsid w:val="00746800"/>
    <w:rsid w:val="007501A8"/>
    <w:rsid w:val="00750D61"/>
    <w:rsid w:val="00750EE1"/>
    <w:rsid w:val="00752B4D"/>
    <w:rsid w:val="007543E3"/>
    <w:rsid w:val="00754E7B"/>
    <w:rsid w:val="00755402"/>
    <w:rsid w:val="00755B35"/>
    <w:rsid w:val="00756B26"/>
    <w:rsid w:val="00756EDF"/>
    <w:rsid w:val="00757760"/>
    <w:rsid w:val="007600E3"/>
    <w:rsid w:val="007610CE"/>
    <w:rsid w:val="00762BAC"/>
    <w:rsid w:val="00763737"/>
    <w:rsid w:val="00763FD7"/>
    <w:rsid w:val="00765C43"/>
    <w:rsid w:val="00765EFB"/>
    <w:rsid w:val="00766E55"/>
    <w:rsid w:val="007671CA"/>
    <w:rsid w:val="00767C61"/>
    <w:rsid w:val="0077008A"/>
    <w:rsid w:val="00770129"/>
    <w:rsid w:val="0077292C"/>
    <w:rsid w:val="00773BBF"/>
    <w:rsid w:val="00773C1F"/>
    <w:rsid w:val="00774DA4"/>
    <w:rsid w:val="00776599"/>
    <w:rsid w:val="0078114B"/>
    <w:rsid w:val="00781DD2"/>
    <w:rsid w:val="00783ECF"/>
    <w:rsid w:val="0078413A"/>
    <w:rsid w:val="007855A3"/>
    <w:rsid w:val="007858F6"/>
    <w:rsid w:val="00787364"/>
    <w:rsid w:val="00790DBE"/>
    <w:rsid w:val="00791087"/>
    <w:rsid w:val="00791ED8"/>
    <w:rsid w:val="00793D95"/>
    <w:rsid w:val="00794E31"/>
    <w:rsid w:val="007959E8"/>
    <w:rsid w:val="00795E9C"/>
    <w:rsid w:val="007A009E"/>
    <w:rsid w:val="007A0521"/>
    <w:rsid w:val="007A2606"/>
    <w:rsid w:val="007A2CCD"/>
    <w:rsid w:val="007A2E12"/>
    <w:rsid w:val="007A3475"/>
    <w:rsid w:val="007A41C8"/>
    <w:rsid w:val="007A54CE"/>
    <w:rsid w:val="007A6FD9"/>
    <w:rsid w:val="007A79CF"/>
    <w:rsid w:val="007A7FFA"/>
    <w:rsid w:val="007B04EB"/>
    <w:rsid w:val="007B0D4F"/>
    <w:rsid w:val="007B2EF6"/>
    <w:rsid w:val="007B5A3D"/>
    <w:rsid w:val="007B5B95"/>
    <w:rsid w:val="007B5EB0"/>
    <w:rsid w:val="007B68EA"/>
    <w:rsid w:val="007B7213"/>
    <w:rsid w:val="007B7453"/>
    <w:rsid w:val="007C0909"/>
    <w:rsid w:val="007C1A5D"/>
    <w:rsid w:val="007C1CEB"/>
    <w:rsid w:val="007C1E8B"/>
    <w:rsid w:val="007C2D89"/>
    <w:rsid w:val="007C40E5"/>
    <w:rsid w:val="007C4593"/>
    <w:rsid w:val="007C5309"/>
    <w:rsid w:val="007C6069"/>
    <w:rsid w:val="007D06C4"/>
    <w:rsid w:val="007D10EE"/>
    <w:rsid w:val="007D1352"/>
    <w:rsid w:val="007D2508"/>
    <w:rsid w:val="007D346A"/>
    <w:rsid w:val="007D3AA0"/>
    <w:rsid w:val="007D6518"/>
    <w:rsid w:val="007D76BD"/>
    <w:rsid w:val="007E031F"/>
    <w:rsid w:val="007E0BF1"/>
    <w:rsid w:val="007E2CB8"/>
    <w:rsid w:val="007E30BC"/>
    <w:rsid w:val="007E3948"/>
    <w:rsid w:val="007E6D26"/>
    <w:rsid w:val="007E6D9A"/>
    <w:rsid w:val="007E761A"/>
    <w:rsid w:val="007F0ED8"/>
    <w:rsid w:val="007F0F63"/>
    <w:rsid w:val="007F16DA"/>
    <w:rsid w:val="007F39F2"/>
    <w:rsid w:val="007F4F87"/>
    <w:rsid w:val="007F528C"/>
    <w:rsid w:val="007F75CE"/>
    <w:rsid w:val="008013A4"/>
    <w:rsid w:val="008027CE"/>
    <w:rsid w:val="00802F42"/>
    <w:rsid w:val="008037B3"/>
    <w:rsid w:val="00804383"/>
    <w:rsid w:val="008046C0"/>
    <w:rsid w:val="00804BB7"/>
    <w:rsid w:val="00804D41"/>
    <w:rsid w:val="00810257"/>
    <w:rsid w:val="008104F5"/>
    <w:rsid w:val="008107A9"/>
    <w:rsid w:val="00810C9A"/>
    <w:rsid w:val="00811072"/>
    <w:rsid w:val="00811369"/>
    <w:rsid w:val="008123E5"/>
    <w:rsid w:val="008134BE"/>
    <w:rsid w:val="008150A5"/>
    <w:rsid w:val="00815419"/>
    <w:rsid w:val="00815E83"/>
    <w:rsid w:val="008163C8"/>
    <w:rsid w:val="008164A1"/>
    <w:rsid w:val="00817325"/>
    <w:rsid w:val="008209E6"/>
    <w:rsid w:val="0082144D"/>
    <w:rsid w:val="00823303"/>
    <w:rsid w:val="008233B2"/>
    <w:rsid w:val="00823A9F"/>
    <w:rsid w:val="00823C85"/>
    <w:rsid w:val="00824D7D"/>
    <w:rsid w:val="00825138"/>
    <w:rsid w:val="0082646B"/>
    <w:rsid w:val="008269DD"/>
    <w:rsid w:val="008272A0"/>
    <w:rsid w:val="00830621"/>
    <w:rsid w:val="0083348C"/>
    <w:rsid w:val="00833DAC"/>
    <w:rsid w:val="00834940"/>
    <w:rsid w:val="00834A85"/>
    <w:rsid w:val="008373D3"/>
    <w:rsid w:val="00840617"/>
    <w:rsid w:val="00840B22"/>
    <w:rsid w:val="00840F84"/>
    <w:rsid w:val="0084222C"/>
    <w:rsid w:val="00842A47"/>
    <w:rsid w:val="00843C13"/>
    <w:rsid w:val="008454F8"/>
    <w:rsid w:val="00845DF5"/>
    <w:rsid w:val="0084649A"/>
    <w:rsid w:val="00847FA0"/>
    <w:rsid w:val="0085173A"/>
    <w:rsid w:val="00852182"/>
    <w:rsid w:val="008526E0"/>
    <w:rsid w:val="0085565F"/>
    <w:rsid w:val="00856316"/>
    <w:rsid w:val="008603CE"/>
    <w:rsid w:val="008620FC"/>
    <w:rsid w:val="008627A5"/>
    <w:rsid w:val="00863D1B"/>
    <w:rsid w:val="00863E05"/>
    <w:rsid w:val="0086459D"/>
    <w:rsid w:val="00865ACA"/>
    <w:rsid w:val="00865D28"/>
    <w:rsid w:val="00865F85"/>
    <w:rsid w:val="0086678A"/>
    <w:rsid w:val="00866BD5"/>
    <w:rsid w:val="00867C10"/>
    <w:rsid w:val="00870439"/>
    <w:rsid w:val="00870DA1"/>
    <w:rsid w:val="008713AD"/>
    <w:rsid w:val="00875752"/>
    <w:rsid w:val="00877AD0"/>
    <w:rsid w:val="00880FB9"/>
    <w:rsid w:val="00883721"/>
    <w:rsid w:val="00883F93"/>
    <w:rsid w:val="00884DB3"/>
    <w:rsid w:val="008852DC"/>
    <w:rsid w:val="00885A9D"/>
    <w:rsid w:val="008864F6"/>
    <w:rsid w:val="00890072"/>
    <w:rsid w:val="0089026A"/>
    <w:rsid w:val="0089049D"/>
    <w:rsid w:val="00891208"/>
    <w:rsid w:val="00891412"/>
    <w:rsid w:val="008928C9"/>
    <w:rsid w:val="008930CB"/>
    <w:rsid w:val="008938DC"/>
    <w:rsid w:val="00893FD1"/>
    <w:rsid w:val="00894836"/>
    <w:rsid w:val="00895172"/>
    <w:rsid w:val="00895680"/>
    <w:rsid w:val="00895D53"/>
    <w:rsid w:val="00896DFF"/>
    <w:rsid w:val="0089762C"/>
    <w:rsid w:val="008A1893"/>
    <w:rsid w:val="008A3215"/>
    <w:rsid w:val="008A37CC"/>
    <w:rsid w:val="008A499F"/>
    <w:rsid w:val="008A57E6"/>
    <w:rsid w:val="008A65B8"/>
    <w:rsid w:val="008A6F81"/>
    <w:rsid w:val="008A769A"/>
    <w:rsid w:val="008A7993"/>
    <w:rsid w:val="008B0A5A"/>
    <w:rsid w:val="008B0C9C"/>
    <w:rsid w:val="008B166D"/>
    <w:rsid w:val="008B176F"/>
    <w:rsid w:val="008B17F4"/>
    <w:rsid w:val="008B3615"/>
    <w:rsid w:val="008B4A05"/>
    <w:rsid w:val="008B4AC4"/>
    <w:rsid w:val="008B4CF5"/>
    <w:rsid w:val="008B50C8"/>
    <w:rsid w:val="008B5281"/>
    <w:rsid w:val="008B5E90"/>
    <w:rsid w:val="008B6311"/>
    <w:rsid w:val="008B728E"/>
    <w:rsid w:val="008B7E05"/>
    <w:rsid w:val="008C1797"/>
    <w:rsid w:val="008C219C"/>
    <w:rsid w:val="008C2497"/>
    <w:rsid w:val="008C2795"/>
    <w:rsid w:val="008C4079"/>
    <w:rsid w:val="008C475E"/>
    <w:rsid w:val="008C4B58"/>
    <w:rsid w:val="008C5243"/>
    <w:rsid w:val="008C5312"/>
    <w:rsid w:val="008C619A"/>
    <w:rsid w:val="008D0803"/>
    <w:rsid w:val="008D0CE8"/>
    <w:rsid w:val="008D1F40"/>
    <w:rsid w:val="008D2B87"/>
    <w:rsid w:val="008D2D1D"/>
    <w:rsid w:val="008D453D"/>
    <w:rsid w:val="008D4B59"/>
    <w:rsid w:val="008D53AD"/>
    <w:rsid w:val="008D562B"/>
    <w:rsid w:val="008D5733"/>
    <w:rsid w:val="008D622B"/>
    <w:rsid w:val="008D666C"/>
    <w:rsid w:val="008D7B54"/>
    <w:rsid w:val="008E0C9D"/>
    <w:rsid w:val="008E1648"/>
    <w:rsid w:val="008E1B3E"/>
    <w:rsid w:val="008E2319"/>
    <w:rsid w:val="008E4418"/>
    <w:rsid w:val="008E4BB6"/>
    <w:rsid w:val="008E5518"/>
    <w:rsid w:val="008E6A84"/>
    <w:rsid w:val="008F09E9"/>
    <w:rsid w:val="008F0CDC"/>
    <w:rsid w:val="008F133D"/>
    <w:rsid w:val="008F17A3"/>
    <w:rsid w:val="008F1ED3"/>
    <w:rsid w:val="008F23A5"/>
    <w:rsid w:val="008F4C29"/>
    <w:rsid w:val="008F6ACC"/>
    <w:rsid w:val="008F6FC3"/>
    <w:rsid w:val="008F70BD"/>
    <w:rsid w:val="008F788F"/>
    <w:rsid w:val="008F7EA2"/>
    <w:rsid w:val="00900B2C"/>
    <w:rsid w:val="00900FE1"/>
    <w:rsid w:val="00902722"/>
    <w:rsid w:val="009027BC"/>
    <w:rsid w:val="00904A0E"/>
    <w:rsid w:val="00904E59"/>
    <w:rsid w:val="009051ED"/>
    <w:rsid w:val="009062E6"/>
    <w:rsid w:val="00911BE5"/>
    <w:rsid w:val="00913736"/>
    <w:rsid w:val="00913CA9"/>
    <w:rsid w:val="009145AE"/>
    <w:rsid w:val="009146CE"/>
    <w:rsid w:val="00914CA7"/>
    <w:rsid w:val="00914D07"/>
    <w:rsid w:val="009152B9"/>
    <w:rsid w:val="00915C3E"/>
    <w:rsid w:val="009161A8"/>
    <w:rsid w:val="00916E03"/>
    <w:rsid w:val="00917571"/>
    <w:rsid w:val="00922F75"/>
    <w:rsid w:val="009245F5"/>
    <w:rsid w:val="009249EC"/>
    <w:rsid w:val="0092531C"/>
    <w:rsid w:val="009253E4"/>
    <w:rsid w:val="00926E40"/>
    <w:rsid w:val="009273B3"/>
    <w:rsid w:val="009305B5"/>
    <w:rsid w:val="0093358F"/>
    <w:rsid w:val="00933AA8"/>
    <w:rsid w:val="00934D0E"/>
    <w:rsid w:val="009350F0"/>
    <w:rsid w:val="009429D5"/>
    <w:rsid w:val="00942BF1"/>
    <w:rsid w:val="00944FB4"/>
    <w:rsid w:val="00945180"/>
    <w:rsid w:val="00945428"/>
    <w:rsid w:val="0094607B"/>
    <w:rsid w:val="009531F9"/>
    <w:rsid w:val="00953604"/>
    <w:rsid w:val="0095496B"/>
    <w:rsid w:val="00954D0A"/>
    <w:rsid w:val="00956121"/>
    <w:rsid w:val="009610DC"/>
    <w:rsid w:val="00961490"/>
    <w:rsid w:val="00962362"/>
    <w:rsid w:val="0096381A"/>
    <w:rsid w:val="00965E04"/>
    <w:rsid w:val="00966306"/>
    <w:rsid w:val="00966886"/>
    <w:rsid w:val="009674AD"/>
    <w:rsid w:val="00970245"/>
    <w:rsid w:val="00970CDC"/>
    <w:rsid w:val="0097257A"/>
    <w:rsid w:val="00976522"/>
    <w:rsid w:val="00977010"/>
    <w:rsid w:val="00977D02"/>
    <w:rsid w:val="009809BB"/>
    <w:rsid w:val="009817CE"/>
    <w:rsid w:val="009818B9"/>
    <w:rsid w:val="00983236"/>
    <w:rsid w:val="0098364B"/>
    <w:rsid w:val="00986E96"/>
    <w:rsid w:val="0099087E"/>
    <w:rsid w:val="0099099B"/>
    <w:rsid w:val="009911AF"/>
    <w:rsid w:val="00991875"/>
    <w:rsid w:val="009919B0"/>
    <w:rsid w:val="00991F92"/>
    <w:rsid w:val="00992436"/>
    <w:rsid w:val="00992985"/>
    <w:rsid w:val="00993889"/>
    <w:rsid w:val="0099551B"/>
    <w:rsid w:val="00997BF1"/>
    <w:rsid w:val="009A089C"/>
    <w:rsid w:val="009A118E"/>
    <w:rsid w:val="009A21CD"/>
    <w:rsid w:val="009A278C"/>
    <w:rsid w:val="009A2BC2"/>
    <w:rsid w:val="009A42C1"/>
    <w:rsid w:val="009A523A"/>
    <w:rsid w:val="009A5429"/>
    <w:rsid w:val="009A5FC0"/>
    <w:rsid w:val="009A61C7"/>
    <w:rsid w:val="009A72AD"/>
    <w:rsid w:val="009B09E0"/>
    <w:rsid w:val="009B0BC5"/>
    <w:rsid w:val="009B1247"/>
    <w:rsid w:val="009B22A3"/>
    <w:rsid w:val="009B2A65"/>
    <w:rsid w:val="009B2DAF"/>
    <w:rsid w:val="009B3B76"/>
    <w:rsid w:val="009B433C"/>
    <w:rsid w:val="009B46F9"/>
    <w:rsid w:val="009B6029"/>
    <w:rsid w:val="009B6971"/>
    <w:rsid w:val="009C27F1"/>
    <w:rsid w:val="009C3152"/>
    <w:rsid w:val="009C32E1"/>
    <w:rsid w:val="009C4CFA"/>
    <w:rsid w:val="009C5070"/>
    <w:rsid w:val="009C5663"/>
    <w:rsid w:val="009C5D5D"/>
    <w:rsid w:val="009C751A"/>
    <w:rsid w:val="009D112C"/>
    <w:rsid w:val="009D25E0"/>
    <w:rsid w:val="009D47FA"/>
    <w:rsid w:val="009D4C5B"/>
    <w:rsid w:val="009D50D2"/>
    <w:rsid w:val="009D66C0"/>
    <w:rsid w:val="009D6BCA"/>
    <w:rsid w:val="009D7461"/>
    <w:rsid w:val="009D79BA"/>
    <w:rsid w:val="009D7B51"/>
    <w:rsid w:val="009E0F62"/>
    <w:rsid w:val="009E2703"/>
    <w:rsid w:val="009E3EB4"/>
    <w:rsid w:val="009E46ED"/>
    <w:rsid w:val="009E486D"/>
    <w:rsid w:val="009E4A58"/>
    <w:rsid w:val="009E5A2D"/>
    <w:rsid w:val="009E5AB2"/>
    <w:rsid w:val="009E5D95"/>
    <w:rsid w:val="009E6219"/>
    <w:rsid w:val="009E7D36"/>
    <w:rsid w:val="009F03B3"/>
    <w:rsid w:val="009F1C74"/>
    <w:rsid w:val="009F2D26"/>
    <w:rsid w:val="009F55C6"/>
    <w:rsid w:val="00A0059D"/>
    <w:rsid w:val="00A0096C"/>
    <w:rsid w:val="00A01757"/>
    <w:rsid w:val="00A017A1"/>
    <w:rsid w:val="00A028C0"/>
    <w:rsid w:val="00A02BAE"/>
    <w:rsid w:val="00A06A6B"/>
    <w:rsid w:val="00A06DA4"/>
    <w:rsid w:val="00A06E98"/>
    <w:rsid w:val="00A07E47"/>
    <w:rsid w:val="00A1090C"/>
    <w:rsid w:val="00A1247B"/>
    <w:rsid w:val="00A129D0"/>
    <w:rsid w:val="00A12C33"/>
    <w:rsid w:val="00A13305"/>
    <w:rsid w:val="00A138BA"/>
    <w:rsid w:val="00A14282"/>
    <w:rsid w:val="00A14C8D"/>
    <w:rsid w:val="00A14C8E"/>
    <w:rsid w:val="00A153D9"/>
    <w:rsid w:val="00A15F09"/>
    <w:rsid w:val="00A169B6"/>
    <w:rsid w:val="00A2151B"/>
    <w:rsid w:val="00A21CD5"/>
    <w:rsid w:val="00A21D44"/>
    <w:rsid w:val="00A2271D"/>
    <w:rsid w:val="00A237D5"/>
    <w:rsid w:val="00A23AD9"/>
    <w:rsid w:val="00A253EC"/>
    <w:rsid w:val="00A25C75"/>
    <w:rsid w:val="00A2750E"/>
    <w:rsid w:val="00A30EFC"/>
    <w:rsid w:val="00A31984"/>
    <w:rsid w:val="00A32D73"/>
    <w:rsid w:val="00A3367B"/>
    <w:rsid w:val="00A34241"/>
    <w:rsid w:val="00A34404"/>
    <w:rsid w:val="00A34EC7"/>
    <w:rsid w:val="00A3597D"/>
    <w:rsid w:val="00A35A54"/>
    <w:rsid w:val="00A36B86"/>
    <w:rsid w:val="00A36DD1"/>
    <w:rsid w:val="00A37E51"/>
    <w:rsid w:val="00A4006C"/>
    <w:rsid w:val="00A40091"/>
    <w:rsid w:val="00A400D1"/>
    <w:rsid w:val="00A4030F"/>
    <w:rsid w:val="00A41C79"/>
    <w:rsid w:val="00A41CB5"/>
    <w:rsid w:val="00A42188"/>
    <w:rsid w:val="00A42CDF"/>
    <w:rsid w:val="00A4452E"/>
    <w:rsid w:val="00A4472C"/>
    <w:rsid w:val="00A44E69"/>
    <w:rsid w:val="00A457FC"/>
    <w:rsid w:val="00A4599B"/>
    <w:rsid w:val="00A4661E"/>
    <w:rsid w:val="00A50070"/>
    <w:rsid w:val="00A5212B"/>
    <w:rsid w:val="00A52265"/>
    <w:rsid w:val="00A52684"/>
    <w:rsid w:val="00A53A00"/>
    <w:rsid w:val="00A544B3"/>
    <w:rsid w:val="00A54567"/>
    <w:rsid w:val="00A5580F"/>
    <w:rsid w:val="00A55BD6"/>
    <w:rsid w:val="00A55D50"/>
    <w:rsid w:val="00A57142"/>
    <w:rsid w:val="00A57464"/>
    <w:rsid w:val="00A634DC"/>
    <w:rsid w:val="00A635E1"/>
    <w:rsid w:val="00A648CD"/>
    <w:rsid w:val="00A6537A"/>
    <w:rsid w:val="00A667A4"/>
    <w:rsid w:val="00A67262"/>
    <w:rsid w:val="00A67866"/>
    <w:rsid w:val="00A701FD"/>
    <w:rsid w:val="00A706FE"/>
    <w:rsid w:val="00A70B07"/>
    <w:rsid w:val="00A723F8"/>
    <w:rsid w:val="00A760A9"/>
    <w:rsid w:val="00A77CCB"/>
    <w:rsid w:val="00A8005D"/>
    <w:rsid w:val="00A812FB"/>
    <w:rsid w:val="00A83D8D"/>
    <w:rsid w:val="00A8446B"/>
    <w:rsid w:val="00A8473F"/>
    <w:rsid w:val="00A862D6"/>
    <w:rsid w:val="00A8715E"/>
    <w:rsid w:val="00A87455"/>
    <w:rsid w:val="00A909CE"/>
    <w:rsid w:val="00A913F6"/>
    <w:rsid w:val="00A9295B"/>
    <w:rsid w:val="00A93B09"/>
    <w:rsid w:val="00A94247"/>
    <w:rsid w:val="00A94387"/>
    <w:rsid w:val="00A952D7"/>
    <w:rsid w:val="00A95696"/>
    <w:rsid w:val="00A963F7"/>
    <w:rsid w:val="00A96AD8"/>
    <w:rsid w:val="00A971DB"/>
    <w:rsid w:val="00AA033D"/>
    <w:rsid w:val="00AA052C"/>
    <w:rsid w:val="00AA0F50"/>
    <w:rsid w:val="00AA1D90"/>
    <w:rsid w:val="00AA1E45"/>
    <w:rsid w:val="00AA22D9"/>
    <w:rsid w:val="00AA4286"/>
    <w:rsid w:val="00AA456B"/>
    <w:rsid w:val="00AA57F5"/>
    <w:rsid w:val="00AA6358"/>
    <w:rsid w:val="00AA672E"/>
    <w:rsid w:val="00AA6EC9"/>
    <w:rsid w:val="00AB1295"/>
    <w:rsid w:val="00AB1AF6"/>
    <w:rsid w:val="00AB3EF5"/>
    <w:rsid w:val="00AB41D5"/>
    <w:rsid w:val="00AB6309"/>
    <w:rsid w:val="00AB694F"/>
    <w:rsid w:val="00AB6C5F"/>
    <w:rsid w:val="00AB7129"/>
    <w:rsid w:val="00AC0F5D"/>
    <w:rsid w:val="00AC27A6"/>
    <w:rsid w:val="00AC30F7"/>
    <w:rsid w:val="00AC36C9"/>
    <w:rsid w:val="00AC3A5A"/>
    <w:rsid w:val="00AC4CD9"/>
    <w:rsid w:val="00AC4D95"/>
    <w:rsid w:val="00AC5DF4"/>
    <w:rsid w:val="00AC7E5E"/>
    <w:rsid w:val="00AC7FFA"/>
    <w:rsid w:val="00AD0AEF"/>
    <w:rsid w:val="00AD11B7"/>
    <w:rsid w:val="00AD1A94"/>
    <w:rsid w:val="00AD1C05"/>
    <w:rsid w:val="00AD1DA8"/>
    <w:rsid w:val="00AD3832"/>
    <w:rsid w:val="00AD4126"/>
    <w:rsid w:val="00AD421C"/>
    <w:rsid w:val="00AD44FA"/>
    <w:rsid w:val="00AD5075"/>
    <w:rsid w:val="00AD5C99"/>
    <w:rsid w:val="00AE070A"/>
    <w:rsid w:val="00AE101C"/>
    <w:rsid w:val="00AE37E5"/>
    <w:rsid w:val="00AE468E"/>
    <w:rsid w:val="00AE5EB4"/>
    <w:rsid w:val="00AE6A97"/>
    <w:rsid w:val="00AF0C18"/>
    <w:rsid w:val="00AF47C5"/>
    <w:rsid w:val="00AF48EE"/>
    <w:rsid w:val="00AF5398"/>
    <w:rsid w:val="00B027BC"/>
    <w:rsid w:val="00B03176"/>
    <w:rsid w:val="00B049AF"/>
    <w:rsid w:val="00B07242"/>
    <w:rsid w:val="00B07D69"/>
    <w:rsid w:val="00B10534"/>
    <w:rsid w:val="00B113DB"/>
    <w:rsid w:val="00B11D8A"/>
    <w:rsid w:val="00B11F19"/>
    <w:rsid w:val="00B12981"/>
    <w:rsid w:val="00B147DD"/>
    <w:rsid w:val="00B156FD"/>
    <w:rsid w:val="00B21F61"/>
    <w:rsid w:val="00B2224D"/>
    <w:rsid w:val="00B261F1"/>
    <w:rsid w:val="00B265BC"/>
    <w:rsid w:val="00B26883"/>
    <w:rsid w:val="00B26B6C"/>
    <w:rsid w:val="00B3085F"/>
    <w:rsid w:val="00B31FB1"/>
    <w:rsid w:val="00B32F99"/>
    <w:rsid w:val="00B33952"/>
    <w:rsid w:val="00B33C5E"/>
    <w:rsid w:val="00B342F4"/>
    <w:rsid w:val="00B34369"/>
    <w:rsid w:val="00B34DC2"/>
    <w:rsid w:val="00B36004"/>
    <w:rsid w:val="00B36DB5"/>
    <w:rsid w:val="00B372CD"/>
    <w:rsid w:val="00B378E5"/>
    <w:rsid w:val="00B405CB"/>
    <w:rsid w:val="00B4346D"/>
    <w:rsid w:val="00B440F4"/>
    <w:rsid w:val="00B447A5"/>
    <w:rsid w:val="00B4654C"/>
    <w:rsid w:val="00B46948"/>
    <w:rsid w:val="00B46AF0"/>
    <w:rsid w:val="00B47293"/>
    <w:rsid w:val="00B50E50"/>
    <w:rsid w:val="00B514A9"/>
    <w:rsid w:val="00B51938"/>
    <w:rsid w:val="00B52120"/>
    <w:rsid w:val="00B54ABC"/>
    <w:rsid w:val="00B54DDE"/>
    <w:rsid w:val="00B55E74"/>
    <w:rsid w:val="00B5615B"/>
    <w:rsid w:val="00B56B28"/>
    <w:rsid w:val="00B56FBE"/>
    <w:rsid w:val="00B5765E"/>
    <w:rsid w:val="00B60ACF"/>
    <w:rsid w:val="00B62173"/>
    <w:rsid w:val="00B62B58"/>
    <w:rsid w:val="00B65149"/>
    <w:rsid w:val="00B664CC"/>
    <w:rsid w:val="00B66567"/>
    <w:rsid w:val="00B66B6B"/>
    <w:rsid w:val="00B66F52"/>
    <w:rsid w:val="00B66FE5"/>
    <w:rsid w:val="00B67CA0"/>
    <w:rsid w:val="00B67D80"/>
    <w:rsid w:val="00B700CA"/>
    <w:rsid w:val="00B7034D"/>
    <w:rsid w:val="00B717A6"/>
    <w:rsid w:val="00B72880"/>
    <w:rsid w:val="00B758BF"/>
    <w:rsid w:val="00B779CA"/>
    <w:rsid w:val="00B77EC8"/>
    <w:rsid w:val="00B80489"/>
    <w:rsid w:val="00B827A6"/>
    <w:rsid w:val="00B831CE"/>
    <w:rsid w:val="00B8347B"/>
    <w:rsid w:val="00B86677"/>
    <w:rsid w:val="00B87131"/>
    <w:rsid w:val="00B939B1"/>
    <w:rsid w:val="00B96D40"/>
    <w:rsid w:val="00B97386"/>
    <w:rsid w:val="00BA263B"/>
    <w:rsid w:val="00BA32E4"/>
    <w:rsid w:val="00BA42B2"/>
    <w:rsid w:val="00BA4F89"/>
    <w:rsid w:val="00BA58D4"/>
    <w:rsid w:val="00BA5B9E"/>
    <w:rsid w:val="00BA5CD5"/>
    <w:rsid w:val="00BA7C9A"/>
    <w:rsid w:val="00BB203B"/>
    <w:rsid w:val="00BB5F8F"/>
    <w:rsid w:val="00BB657A"/>
    <w:rsid w:val="00BB6E1D"/>
    <w:rsid w:val="00BC02C9"/>
    <w:rsid w:val="00BC1A4E"/>
    <w:rsid w:val="00BC2E30"/>
    <w:rsid w:val="00BC31AD"/>
    <w:rsid w:val="00BC371C"/>
    <w:rsid w:val="00BC4790"/>
    <w:rsid w:val="00BC5DC7"/>
    <w:rsid w:val="00BC60D8"/>
    <w:rsid w:val="00BC6B8B"/>
    <w:rsid w:val="00BC73D8"/>
    <w:rsid w:val="00BD52D7"/>
    <w:rsid w:val="00BD5429"/>
    <w:rsid w:val="00BD5AD2"/>
    <w:rsid w:val="00BD6813"/>
    <w:rsid w:val="00BE192D"/>
    <w:rsid w:val="00BE22F3"/>
    <w:rsid w:val="00BE4AC6"/>
    <w:rsid w:val="00BE4D45"/>
    <w:rsid w:val="00BE5B52"/>
    <w:rsid w:val="00BE7B8D"/>
    <w:rsid w:val="00BF0993"/>
    <w:rsid w:val="00BF10A9"/>
    <w:rsid w:val="00BF14A4"/>
    <w:rsid w:val="00BF1703"/>
    <w:rsid w:val="00BF231C"/>
    <w:rsid w:val="00BF3FCF"/>
    <w:rsid w:val="00BF51E5"/>
    <w:rsid w:val="00BF74A6"/>
    <w:rsid w:val="00C011BB"/>
    <w:rsid w:val="00C013AD"/>
    <w:rsid w:val="00C035FD"/>
    <w:rsid w:val="00C04904"/>
    <w:rsid w:val="00C056B3"/>
    <w:rsid w:val="00C06C43"/>
    <w:rsid w:val="00C103E5"/>
    <w:rsid w:val="00C13319"/>
    <w:rsid w:val="00C13EE9"/>
    <w:rsid w:val="00C21540"/>
    <w:rsid w:val="00C21906"/>
    <w:rsid w:val="00C21BFA"/>
    <w:rsid w:val="00C22148"/>
    <w:rsid w:val="00C2362B"/>
    <w:rsid w:val="00C23EF7"/>
    <w:rsid w:val="00C24C8D"/>
    <w:rsid w:val="00C25FE2"/>
    <w:rsid w:val="00C26B53"/>
    <w:rsid w:val="00C26E63"/>
    <w:rsid w:val="00C27263"/>
    <w:rsid w:val="00C276B5"/>
    <w:rsid w:val="00C279B2"/>
    <w:rsid w:val="00C322C1"/>
    <w:rsid w:val="00C33E50"/>
    <w:rsid w:val="00C34C20"/>
    <w:rsid w:val="00C355AE"/>
    <w:rsid w:val="00C35A3E"/>
    <w:rsid w:val="00C3691B"/>
    <w:rsid w:val="00C40713"/>
    <w:rsid w:val="00C40E4B"/>
    <w:rsid w:val="00C42130"/>
    <w:rsid w:val="00C423A4"/>
    <w:rsid w:val="00C42C26"/>
    <w:rsid w:val="00C44A56"/>
    <w:rsid w:val="00C44BF5"/>
    <w:rsid w:val="00C45070"/>
    <w:rsid w:val="00C453B3"/>
    <w:rsid w:val="00C467A7"/>
    <w:rsid w:val="00C47CFC"/>
    <w:rsid w:val="00C47E70"/>
    <w:rsid w:val="00C521D6"/>
    <w:rsid w:val="00C54E7E"/>
    <w:rsid w:val="00C55232"/>
    <w:rsid w:val="00C553A4"/>
    <w:rsid w:val="00C55A06"/>
    <w:rsid w:val="00C55D03"/>
    <w:rsid w:val="00C57000"/>
    <w:rsid w:val="00C57DE4"/>
    <w:rsid w:val="00C601BC"/>
    <w:rsid w:val="00C60EF7"/>
    <w:rsid w:val="00C6329F"/>
    <w:rsid w:val="00C63340"/>
    <w:rsid w:val="00C643F9"/>
    <w:rsid w:val="00C64E95"/>
    <w:rsid w:val="00C66726"/>
    <w:rsid w:val="00C71372"/>
    <w:rsid w:val="00C72410"/>
    <w:rsid w:val="00C7287F"/>
    <w:rsid w:val="00C76A42"/>
    <w:rsid w:val="00C807AD"/>
    <w:rsid w:val="00C80CB8"/>
    <w:rsid w:val="00C815CA"/>
    <w:rsid w:val="00C819F8"/>
    <w:rsid w:val="00C8248C"/>
    <w:rsid w:val="00C84E33"/>
    <w:rsid w:val="00C862D3"/>
    <w:rsid w:val="00C86D6F"/>
    <w:rsid w:val="00C904E8"/>
    <w:rsid w:val="00C905FC"/>
    <w:rsid w:val="00C91705"/>
    <w:rsid w:val="00C92D03"/>
    <w:rsid w:val="00C9319C"/>
    <w:rsid w:val="00C9435D"/>
    <w:rsid w:val="00C94DF2"/>
    <w:rsid w:val="00C95F42"/>
    <w:rsid w:val="00C96741"/>
    <w:rsid w:val="00CA19A4"/>
    <w:rsid w:val="00CA2D1B"/>
    <w:rsid w:val="00CA375D"/>
    <w:rsid w:val="00CA3E01"/>
    <w:rsid w:val="00CA662A"/>
    <w:rsid w:val="00CA68E5"/>
    <w:rsid w:val="00CA7AFD"/>
    <w:rsid w:val="00CA7C3C"/>
    <w:rsid w:val="00CB0189"/>
    <w:rsid w:val="00CB0BA2"/>
    <w:rsid w:val="00CB1A42"/>
    <w:rsid w:val="00CB1B0C"/>
    <w:rsid w:val="00CB2B90"/>
    <w:rsid w:val="00CB2C0B"/>
    <w:rsid w:val="00CB499A"/>
    <w:rsid w:val="00CB517D"/>
    <w:rsid w:val="00CB6DA9"/>
    <w:rsid w:val="00CC038D"/>
    <w:rsid w:val="00CC0855"/>
    <w:rsid w:val="00CC08DB"/>
    <w:rsid w:val="00CC1FCC"/>
    <w:rsid w:val="00CC2BEB"/>
    <w:rsid w:val="00CC39FF"/>
    <w:rsid w:val="00CC3C2F"/>
    <w:rsid w:val="00CC4AC8"/>
    <w:rsid w:val="00CC5233"/>
    <w:rsid w:val="00CC5DE6"/>
    <w:rsid w:val="00CC6E4E"/>
    <w:rsid w:val="00CC6FE8"/>
    <w:rsid w:val="00CC7202"/>
    <w:rsid w:val="00CD197B"/>
    <w:rsid w:val="00CD2808"/>
    <w:rsid w:val="00CD28BF"/>
    <w:rsid w:val="00CD4092"/>
    <w:rsid w:val="00CD491F"/>
    <w:rsid w:val="00CD4A20"/>
    <w:rsid w:val="00CD50A1"/>
    <w:rsid w:val="00CD519E"/>
    <w:rsid w:val="00CD561D"/>
    <w:rsid w:val="00CE0C4F"/>
    <w:rsid w:val="00CE0D45"/>
    <w:rsid w:val="00CE13FC"/>
    <w:rsid w:val="00CE30EA"/>
    <w:rsid w:val="00CE6503"/>
    <w:rsid w:val="00CE68AE"/>
    <w:rsid w:val="00CF048A"/>
    <w:rsid w:val="00CF0CF9"/>
    <w:rsid w:val="00CF0FBC"/>
    <w:rsid w:val="00CF1538"/>
    <w:rsid w:val="00CF155A"/>
    <w:rsid w:val="00CF2068"/>
    <w:rsid w:val="00CF2947"/>
    <w:rsid w:val="00CF3294"/>
    <w:rsid w:val="00CF3FBE"/>
    <w:rsid w:val="00CF4D16"/>
    <w:rsid w:val="00CF67B9"/>
    <w:rsid w:val="00CF686F"/>
    <w:rsid w:val="00CF6E60"/>
    <w:rsid w:val="00CF7BCA"/>
    <w:rsid w:val="00D008FD"/>
    <w:rsid w:val="00D016EF"/>
    <w:rsid w:val="00D01962"/>
    <w:rsid w:val="00D02B11"/>
    <w:rsid w:val="00D0321C"/>
    <w:rsid w:val="00D035D7"/>
    <w:rsid w:val="00D035EC"/>
    <w:rsid w:val="00D0671D"/>
    <w:rsid w:val="00D06AB1"/>
    <w:rsid w:val="00D072ED"/>
    <w:rsid w:val="00D07A16"/>
    <w:rsid w:val="00D07DFB"/>
    <w:rsid w:val="00D1067E"/>
    <w:rsid w:val="00D10F50"/>
    <w:rsid w:val="00D11272"/>
    <w:rsid w:val="00D126F5"/>
    <w:rsid w:val="00D135F8"/>
    <w:rsid w:val="00D14094"/>
    <w:rsid w:val="00D14574"/>
    <w:rsid w:val="00D1489E"/>
    <w:rsid w:val="00D17B16"/>
    <w:rsid w:val="00D20548"/>
    <w:rsid w:val="00D20737"/>
    <w:rsid w:val="00D211D7"/>
    <w:rsid w:val="00D21E81"/>
    <w:rsid w:val="00D223DE"/>
    <w:rsid w:val="00D225D9"/>
    <w:rsid w:val="00D25E37"/>
    <w:rsid w:val="00D2661A"/>
    <w:rsid w:val="00D27582"/>
    <w:rsid w:val="00D27EC4"/>
    <w:rsid w:val="00D306C7"/>
    <w:rsid w:val="00D32719"/>
    <w:rsid w:val="00D32B41"/>
    <w:rsid w:val="00D33333"/>
    <w:rsid w:val="00D33457"/>
    <w:rsid w:val="00D34865"/>
    <w:rsid w:val="00D352A2"/>
    <w:rsid w:val="00D40878"/>
    <w:rsid w:val="00D4162B"/>
    <w:rsid w:val="00D424D2"/>
    <w:rsid w:val="00D4514F"/>
    <w:rsid w:val="00D451E2"/>
    <w:rsid w:val="00D45A79"/>
    <w:rsid w:val="00D45E89"/>
    <w:rsid w:val="00D45E8D"/>
    <w:rsid w:val="00D466AE"/>
    <w:rsid w:val="00D4698C"/>
    <w:rsid w:val="00D4734F"/>
    <w:rsid w:val="00D518EB"/>
    <w:rsid w:val="00D51BF3"/>
    <w:rsid w:val="00D56924"/>
    <w:rsid w:val="00D639E1"/>
    <w:rsid w:val="00D65029"/>
    <w:rsid w:val="00D65758"/>
    <w:rsid w:val="00D66846"/>
    <w:rsid w:val="00D675FB"/>
    <w:rsid w:val="00D704C3"/>
    <w:rsid w:val="00D71F25"/>
    <w:rsid w:val="00D7248E"/>
    <w:rsid w:val="00D72A9C"/>
    <w:rsid w:val="00D73242"/>
    <w:rsid w:val="00D75626"/>
    <w:rsid w:val="00D757F9"/>
    <w:rsid w:val="00D77031"/>
    <w:rsid w:val="00D8039D"/>
    <w:rsid w:val="00D82229"/>
    <w:rsid w:val="00D83FF0"/>
    <w:rsid w:val="00D84941"/>
    <w:rsid w:val="00D84FA1"/>
    <w:rsid w:val="00D851F0"/>
    <w:rsid w:val="00D86DB7"/>
    <w:rsid w:val="00D87287"/>
    <w:rsid w:val="00D926D0"/>
    <w:rsid w:val="00D93030"/>
    <w:rsid w:val="00D94654"/>
    <w:rsid w:val="00D950E1"/>
    <w:rsid w:val="00D952A6"/>
    <w:rsid w:val="00D97F99"/>
    <w:rsid w:val="00DA1E08"/>
    <w:rsid w:val="00DA24F8"/>
    <w:rsid w:val="00DA28E8"/>
    <w:rsid w:val="00DA38D3"/>
    <w:rsid w:val="00DA3932"/>
    <w:rsid w:val="00DA3AFC"/>
    <w:rsid w:val="00DA5191"/>
    <w:rsid w:val="00DA5B1A"/>
    <w:rsid w:val="00DA64F8"/>
    <w:rsid w:val="00DA6B50"/>
    <w:rsid w:val="00DA6C15"/>
    <w:rsid w:val="00DA7CFB"/>
    <w:rsid w:val="00DB0258"/>
    <w:rsid w:val="00DB0311"/>
    <w:rsid w:val="00DB26A4"/>
    <w:rsid w:val="00DB2F20"/>
    <w:rsid w:val="00DB38EE"/>
    <w:rsid w:val="00DB498B"/>
    <w:rsid w:val="00DB5304"/>
    <w:rsid w:val="00DB5946"/>
    <w:rsid w:val="00DB5BBA"/>
    <w:rsid w:val="00DB666C"/>
    <w:rsid w:val="00DB66CA"/>
    <w:rsid w:val="00DB6BCA"/>
    <w:rsid w:val="00DB73F7"/>
    <w:rsid w:val="00DC0301"/>
    <w:rsid w:val="00DC0321"/>
    <w:rsid w:val="00DC11AB"/>
    <w:rsid w:val="00DC3067"/>
    <w:rsid w:val="00DC35D4"/>
    <w:rsid w:val="00DC370B"/>
    <w:rsid w:val="00DC3E78"/>
    <w:rsid w:val="00DC5204"/>
    <w:rsid w:val="00DC5AA0"/>
    <w:rsid w:val="00DC5B90"/>
    <w:rsid w:val="00DC603A"/>
    <w:rsid w:val="00DD00FF"/>
    <w:rsid w:val="00DD0619"/>
    <w:rsid w:val="00DD062E"/>
    <w:rsid w:val="00DD07FB"/>
    <w:rsid w:val="00DD25C6"/>
    <w:rsid w:val="00DD487A"/>
    <w:rsid w:val="00DD4976"/>
    <w:rsid w:val="00DD4A11"/>
    <w:rsid w:val="00DD4A77"/>
    <w:rsid w:val="00DD4FE5"/>
    <w:rsid w:val="00DD54B0"/>
    <w:rsid w:val="00DD54D8"/>
    <w:rsid w:val="00DD5655"/>
    <w:rsid w:val="00DD5788"/>
    <w:rsid w:val="00DD57EE"/>
    <w:rsid w:val="00DD6BCC"/>
    <w:rsid w:val="00DE0A4B"/>
    <w:rsid w:val="00DE2410"/>
    <w:rsid w:val="00DE2939"/>
    <w:rsid w:val="00DE427A"/>
    <w:rsid w:val="00DE42E4"/>
    <w:rsid w:val="00DE6E81"/>
    <w:rsid w:val="00DE703F"/>
    <w:rsid w:val="00DE7595"/>
    <w:rsid w:val="00DF1961"/>
    <w:rsid w:val="00DF19EF"/>
    <w:rsid w:val="00DF2B4F"/>
    <w:rsid w:val="00DF44DE"/>
    <w:rsid w:val="00DF4F4F"/>
    <w:rsid w:val="00DF5F11"/>
    <w:rsid w:val="00DF7C8E"/>
    <w:rsid w:val="00E01138"/>
    <w:rsid w:val="00E015C1"/>
    <w:rsid w:val="00E02DFB"/>
    <w:rsid w:val="00E030F9"/>
    <w:rsid w:val="00E0311A"/>
    <w:rsid w:val="00E03138"/>
    <w:rsid w:val="00E03E60"/>
    <w:rsid w:val="00E06404"/>
    <w:rsid w:val="00E065D2"/>
    <w:rsid w:val="00E0754C"/>
    <w:rsid w:val="00E10599"/>
    <w:rsid w:val="00E110ED"/>
    <w:rsid w:val="00E11A85"/>
    <w:rsid w:val="00E12131"/>
    <w:rsid w:val="00E12495"/>
    <w:rsid w:val="00E135A1"/>
    <w:rsid w:val="00E15CCD"/>
    <w:rsid w:val="00E202EF"/>
    <w:rsid w:val="00E210B5"/>
    <w:rsid w:val="00E226D7"/>
    <w:rsid w:val="00E22E05"/>
    <w:rsid w:val="00E23D99"/>
    <w:rsid w:val="00E24F08"/>
    <w:rsid w:val="00E2552F"/>
    <w:rsid w:val="00E25CAC"/>
    <w:rsid w:val="00E26257"/>
    <w:rsid w:val="00E3137A"/>
    <w:rsid w:val="00E32CCF"/>
    <w:rsid w:val="00E3490D"/>
    <w:rsid w:val="00E34A98"/>
    <w:rsid w:val="00E35867"/>
    <w:rsid w:val="00E35D1E"/>
    <w:rsid w:val="00E364F9"/>
    <w:rsid w:val="00E365FA"/>
    <w:rsid w:val="00E36789"/>
    <w:rsid w:val="00E426FD"/>
    <w:rsid w:val="00E44A83"/>
    <w:rsid w:val="00E502C1"/>
    <w:rsid w:val="00E502DD"/>
    <w:rsid w:val="00E50A5E"/>
    <w:rsid w:val="00E50D3A"/>
    <w:rsid w:val="00E51387"/>
    <w:rsid w:val="00E51E68"/>
    <w:rsid w:val="00E52EFD"/>
    <w:rsid w:val="00E5326C"/>
    <w:rsid w:val="00E537A9"/>
    <w:rsid w:val="00E5408A"/>
    <w:rsid w:val="00E5415D"/>
    <w:rsid w:val="00E555D4"/>
    <w:rsid w:val="00E56800"/>
    <w:rsid w:val="00E6018C"/>
    <w:rsid w:val="00E60C63"/>
    <w:rsid w:val="00E61E28"/>
    <w:rsid w:val="00E62FF9"/>
    <w:rsid w:val="00E630E6"/>
    <w:rsid w:val="00E635D6"/>
    <w:rsid w:val="00E639BC"/>
    <w:rsid w:val="00E657FC"/>
    <w:rsid w:val="00E664CC"/>
    <w:rsid w:val="00E70388"/>
    <w:rsid w:val="00E70F92"/>
    <w:rsid w:val="00E74C54"/>
    <w:rsid w:val="00E74DBC"/>
    <w:rsid w:val="00E74F2F"/>
    <w:rsid w:val="00E76FF7"/>
    <w:rsid w:val="00E77A03"/>
    <w:rsid w:val="00E77CFD"/>
    <w:rsid w:val="00E80B1E"/>
    <w:rsid w:val="00E816DD"/>
    <w:rsid w:val="00E822E8"/>
    <w:rsid w:val="00E82554"/>
    <w:rsid w:val="00E82606"/>
    <w:rsid w:val="00E846C8"/>
    <w:rsid w:val="00E84957"/>
    <w:rsid w:val="00E84A55"/>
    <w:rsid w:val="00E84D39"/>
    <w:rsid w:val="00E85BFF"/>
    <w:rsid w:val="00E90391"/>
    <w:rsid w:val="00E906C2"/>
    <w:rsid w:val="00E90DFB"/>
    <w:rsid w:val="00E9160B"/>
    <w:rsid w:val="00E9311F"/>
    <w:rsid w:val="00E934D1"/>
    <w:rsid w:val="00E940CA"/>
    <w:rsid w:val="00E94AF0"/>
    <w:rsid w:val="00E95D13"/>
    <w:rsid w:val="00E95DD3"/>
    <w:rsid w:val="00E969D5"/>
    <w:rsid w:val="00EA367A"/>
    <w:rsid w:val="00EA58D1"/>
    <w:rsid w:val="00EA61BC"/>
    <w:rsid w:val="00EA681A"/>
    <w:rsid w:val="00EA735B"/>
    <w:rsid w:val="00EA7826"/>
    <w:rsid w:val="00EA7FB0"/>
    <w:rsid w:val="00EB10B4"/>
    <w:rsid w:val="00EB10BF"/>
    <w:rsid w:val="00EB17DE"/>
    <w:rsid w:val="00EB1E69"/>
    <w:rsid w:val="00EB2086"/>
    <w:rsid w:val="00EB3243"/>
    <w:rsid w:val="00EB54F1"/>
    <w:rsid w:val="00EB593E"/>
    <w:rsid w:val="00EB5CDD"/>
    <w:rsid w:val="00EB5EDF"/>
    <w:rsid w:val="00EB60FE"/>
    <w:rsid w:val="00EB653D"/>
    <w:rsid w:val="00EB74DB"/>
    <w:rsid w:val="00EB7A19"/>
    <w:rsid w:val="00EC1B6C"/>
    <w:rsid w:val="00EC5359"/>
    <w:rsid w:val="00EC562A"/>
    <w:rsid w:val="00ED067A"/>
    <w:rsid w:val="00ED0FAF"/>
    <w:rsid w:val="00ED22B8"/>
    <w:rsid w:val="00ED2944"/>
    <w:rsid w:val="00ED2B50"/>
    <w:rsid w:val="00ED4CF0"/>
    <w:rsid w:val="00ED7C2D"/>
    <w:rsid w:val="00EE0350"/>
    <w:rsid w:val="00EE0719"/>
    <w:rsid w:val="00EE0BA0"/>
    <w:rsid w:val="00EE0E80"/>
    <w:rsid w:val="00EE4A7B"/>
    <w:rsid w:val="00EE4F52"/>
    <w:rsid w:val="00EE5387"/>
    <w:rsid w:val="00EE54A6"/>
    <w:rsid w:val="00EE5C79"/>
    <w:rsid w:val="00EE613F"/>
    <w:rsid w:val="00EE7295"/>
    <w:rsid w:val="00EE7869"/>
    <w:rsid w:val="00EF054A"/>
    <w:rsid w:val="00EF31B6"/>
    <w:rsid w:val="00EF3235"/>
    <w:rsid w:val="00EF634D"/>
    <w:rsid w:val="00EF6356"/>
    <w:rsid w:val="00EF7E72"/>
    <w:rsid w:val="00F043CD"/>
    <w:rsid w:val="00F056B6"/>
    <w:rsid w:val="00F06D37"/>
    <w:rsid w:val="00F07B9D"/>
    <w:rsid w:val="00F11494"/>
    <w:rsid w:val="00F11586"/>
    <w:rsid w:val="00F1183B"/>
    <w:rsid w:val="00F11C9F"/>
    <w:rsid w:val="00F12263"/>
    <w:rsid w:val="00F1409D"/>
    <w:rsid w:val="00F14214"/>
    <w:rsid w:val="00F157A9"/>
    <w:rsid w:val="00F25BB6"/>
    <w:rsid w:val="00F26B7E"/>
    <w:rsid w:val="00F27192"/>
    <w:rsid w:val="00F27A3B"/>
    <w:rsid w:val="00F33817"/>
    <w:rsid w:val="00F34654"/>
    <w:rsid w:val="00F420D5"/>
    <w:rsid w:val="00F43EB2"/>
    <w:rsid w:val="00F451EA"/>
    <w:rsid w:val="00F45447"/>
    <w:rsid w:val="00F456C6"/>
    <w:rsid w:val="00F4577B"/>
    <w:rsid w:val="00F46496"/>
    <w:rsid w:val="00F474D0"/>
    <w:rsid w:val="00F50179"/>
    <w:rsid w:val="00F506FB"/>
    <w:rsid w:val="00F515EE"/>
    <w:rsid w:val="00F51864"/>
    <w:rsid w:val="00F5623D"/>
    <w:rsid w:val="00F56511"/>
    <w:rsid w:val="00F567E3"/>
    <w:rsid w:val="00F57E5B"/>
    <w:rsid w:val="00F6156E"/>
    <w:rsid w:val="00F6194E"/>
    <w:rsid w:val="00F623AC"/>
    <w:rsid w:val="00F6412A"/>
    <w:rsid w:val="00F641FB"/>
    <w:rsid w:val="00F65893"/>
    <w:rsid w:val="00F65F8E"/>
    <w:rsid w:val="00F669EB"/>
    <w:rsid w:val="00F66A4A"/>
    <w:rsid w:val="00F71E22"/>
    <w:rsid w:val="00F72142"/>
    <w:rsid w:val="00F72AE7"/>
    <w:rsid w:val="00F76A78"/>
    <w:rsid w:val="00F81141"/>
    <w:rsid w:val="00F833BA"/>
    <w:rsid w:val="00F84FD0"/>
    <w:rsid w:val="00F859A8"/>
    <w:rsid w:val="00F86D87"/>
    <w:rsid w:val="00F90E32"/>
    <w:rsid w:val="00F9108B"/>
    <w:rsid w:val="00F91349"/>
    <w:rsid w:val="00F92EFD"/>
    <w:rsid w:val="00F93634"/>
    <w:rsid w:val="00F93A8A"/>
    <w:rsid w:val="00F94919"/>
    <w:rsid w:val="00F9502D"/>
    <w:rsid w:val="00F95248"/>
    <w:rsid w:val="00F95371"/>
    <w:rsid w:val="00F956A9"/>
    <w:rsid w:val="00F96247"/>
    <w:rsid w:val="00F963ED"/>
    <w:rsid w:val="00F966CF"/>
    <w:rsid w:val="00F96CAE"/>
    <w:rsid w:val="00F97C99"/>
    <w:rsid w:val="00FA4BE1"/>
    <w:rsid w:val="00FA4DAC"/>
    <w:rsid w:val="00FA662D"/>
    <w:rsid w:val="00FA73B1"/>
    <w:rsid w:val="00FA7D00"/>
    <w:rsid w:val="00FB0CB9"/>
    <w:rsid w:val="00FB231D"/>
    <w:rsid w:val="00FB2E58"/>
    <w:rsid w:val="00FB41B7"/>
    <w:rsid w:val="00FB45F1"/>
    <w:rsid w:val="00FB4A72"/>
    <w:rsid w:val="00FB54E8"/>
    <w:rsid w:val="00FB7054"/>
    <w:rsid w:val="00FC17B7"/>
    <w:rsid w:val="00FC1E35"/>
    <w:rsid w:val="00FC22EB"/>
    <w:rsid w:val="00FC2CB7"/>
    <w:rsid w:val="00FC4090"/>
    <w:rsid w:val="00FC55B4"/>
    <w:rsid w:val="00FD00E6"/>
    <w:rsid w:val="00FD09A1"/>
    <w:rsid w:val="00FD20F4"/>
    <w:rsid w:val="00FD2A7C"/>
    <w:rsid w:val="00FD3BF3"/>
    <w:rsid w:val="00FD4139"/>
    <w:rsid w:val="00FD574E"/>
    <w:rsid w:val="00FD59EB"/>
    <w:rsid w:val="00FD7299"/>
    <w:rsid w:val="00FE1FBE"/>
    <w:rsid w:val="00FE3901"/>
    <w:rsid w:val="00FE39D3"/>
    <w:rsid w:val="00FE4B41"/>
    <w:rsid w:val="00FE4BCE"/>
    <w:rsid w:val="00FE54AE"/>
    <w:rsid w:val="00FE576A"/>
    <w:rsid w:val="00FE580B"/>
    <w:rsid w:val="00FE5ADC"/>
    <w:rsid w:val="00FE7B1F"/>
    <w:rsid w:val="00FE7E79"/>
    <w:rsid w:val="00FF2F22"/>
    <w:rsid w:val="00FF333F"/>
    <w:rsid w:val="00FF36CA"/>
    <w:rsid w:val="00FF3E7D"/>
    <w:rsid w:val="00FF3E9F"/>
    <w:rsid w:val="00FF5232"/>
    <w:rsid w:val="00FF5367"/>
    <w:rsid w:val="00FF59E3"/>
    <w:rsid w:val="00FF5B99"/>
    <w:rsid w:val="00FF730C"/>
    <w:rsid w:val="00FF73F4"/>
    <w:rsid w:val="00FF791B"/>
    <w:rsid w:val="00FF7CE4"/>
    <w:rsid w:val="00FF7E39"/>
    <w:rsid w:val="074F3568"/>
    <w:rsid w:val="082422FC"/>
    <w:rsid w:val="094F1AA8"/>
    <w:rsid w:val="0BBC41A6"/>
    <w:rsid w:val="0C076429"/>
    <w:rsid w:val="0D4D461F"/>
    <w:rsid w:val="0EFC70C4"/>
    <w:rsid w:val="0F4A71E2"/>
    <w:rsid w:val="10022AD1"/>
    <w:rsid w:val="1045054B"/>
    <w:rsid w:val="12046BC6"/>
    <w:rsid w:val="138D66FD"/>
    <w:rsid w:val="15CB20B7"/>
    <w:rsid w:val="1812468A"/>
    <w:rsid w:val="18764600"/>
    <w:rsid w:val="196500F9"/>
    <w:rsid w:val="19F00F50"/>
    <w:rsid w:val="1DCB4E4A"/>
    <w:rsid w:val="1F341541"/>
    <w:rsid w:val="20783067"/>
    <w:rsid w:val="21155C47"/>
    <w:rsid w:val="250D432F"/>
    <w:rsid w:val="262E30A9"/>
    <w:rsid w:val="26AA3296"/>
    <w:rsid w:val="26C64400"/>
    <w:rsid w:val="27827FC6"/>
    <w:rsid w:val="28116469"/>
    <w:rsid w:val="28796FD4"/>
    <w:rsid w:val="291E17CB"/>
    <w:rsid w:val="2A0272B6"/>
    <w:rsid w:val="2DAB7C6E"/>
    <w:rsid w:val="2F38624B"/>
    <w:rsid w:val="31541319"/>
    <w:rsid w:val="31C51E84"/>
    <w:rsid w:val="32D00AE0"/>
    <w:rsid w:val="33793692"/>
    <w:rsid w:val="33F73D44"/>
    <w:rsid w:val="34242F97"/>
    <w:rsid w:val="358B6F41"/>
    <w:rsid w:val="35A62100"/>
    <w:rsid w:val="36F40202"/>
    <w:rsid w:val="36F55519"/>
    <w:rsid w:val="39FC7835"/>
    <w:rsid w:val="3A60099C"/>
    <w:rsid w:val="3B1A060A"/>
    <w:rsid w:val="3B1A3241"/>
    <w:rsid w:val="3B7A5CC3"/>
    <w:rsid w:val="3C620EEA"/>
    <w:rsid w:val="3D511A76"/>
    <w:rsid w:val="3E0E53A4"/>
    <w:rsid w:val="3E9F0F87"/>
    <w:rsid w:val="3EB47508"/>
    <w:rsid w:val="3EC3774B"/>
    <w:rsid w:val="3F565C4D"/>
    <w:rsid w:val="40AF61D9"/>
    <w:rsid w:val="41986C6D"/>
    <w:rsid w:val="44313B4E"/>
    <w:rsid w:val="46AE4B57"/>
    <w:rsid w:val="46F24461"/>
    <w:rsid w:val="47D17E5A"/>
    <w:rsid w:val="483526DD"/>
    <w:rsid w:val="48C84FD4"/>
    <w:rsid w:val="49013943"/>
    <w:rsid w:val="49CB1105"/>
    <w:rsid w:val="4A5003E8"/>
    <w:rsid w:val="4CB86B76"/>
    <w:rsid w:val="4D021A66"/>
    <w:rsid w:val="4EB004CB"/>
    <w:rsid w:val="4F494BAD"/>
    <w:rsid w:val="4F4E4EE9"/>
    <w:rsid w:val="5023329D"/>
    <w:rsid w:val="502B19B2"/>
    <w:rsid w:val="510E1BA5"/>
    <w:rsid w:val="512F4642"/>
    <w:rsid w:val="52D34079"/>
    <w:rsid w:val="54EE3AF3"/>
    <w:rsid w:val="551D4F99"/>
    <w:rsid w:val="55533861"/>
    <w:rsid w:val="555A1668"/>
    <w:rsid w:val="555B79FF"/>
    <w:rsid w:val="56CF54AA"/>
    <w:rsid w:val="57A23F4A"/>
    <w:rsid w:val="57C41D2E"/>
    <w:rsid w:val="59611BE3"/>
    <w:rsid w:val="599B3347"/>
    <w:rsid w:val="5A024B69"/>
    <w:rsid w:val="5AE54459"/>
    <w:rsid w:val="5B8322E4"/>
    <w:rsid w:val="5BEE032B"/>
    <w:rsid w:val="5CC8079F"/>
    <w:rsid w:val="5ECC0D25"/>
    <w:rsid w:val="5F6B043D"/>
    <w:rsid w:val="609E72ED"/>
    <w:rsid w:val="60D41CE4"/>
    <w:rsid w:val="62E654F0"/>
    <w:rsid w:val="64A21A1A"/>
    <w:rsid w:val="65D35F71"/>
    <w:rsid w:val="661324B7"/>
    <w:rsid w:val="688E176A"/>
    <w:rsid w:val="6AE144D8"/>
    <w:rsid w:val="6B0B7C00"/>
    <w:rsid w:val="6B337D3A"/>
    <w:rsid w:val="6C7477D9"/>
    <w:rsid w:val="6E702E21"/>
    <w:rsid w:val="6E7B0940"/>
    <w:rsid w:val="6EAF6A03"/>
    <w:rsid w:val="6F1463B8"/>
    <w:rsid w:val="71024A76"/>
    <w:rsid w:val="72C33B1A"/>
    <w:rsid w:val="73050897"/>
    <w:rsid w:val="731A0A05"/>
    <w:rsid w:val="73F2632A"/>
    <w:rsid w:val="74C04DB2"/>
    <w:rsid w:val="76595CC4"/>
    <w:rsid w:val="781737C1"/>
    <w:rsid w:val="78252EBA"/>
    <w:rsid w:val="7D8B152A"/>
    <w:rsid w:val="7E1B6BDD"/>
    <w:rsid w:val="7E8D0C00"/>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84726"/>
  <w15:docId w15:val="{C2A0211C-5090-47C6-9E37-9053178F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autoRedefine/>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3">
    <w:name w:val="页眉 字符"/>
    <w:link w:val="affff2"/>
    <w:autoRedefine/>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autoRedefine/>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autoRedefine/>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autoRedefine/>
    <w:qFormat/>
  </w:style>
  <w:style w:type="paragraph" w:customStyle="1" w:styleId="affffff1">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autoRedefin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autoRedefine/>
    <w:qFormat/>
    <w:rPr>
      <w:rFonts w:ascii="黑体" w:eastAsia="黑体"/>
      <w:spacing w:val="0"/>
      <w:w w:val="100"/>
      <w:position w:val="3"/>
      <w:sz w:val="28"/>
    </w:rPr>
  </w:style>
  <w:style w:type="paragraph" w:customStyle="1" w:styleId="ad">
    <w:name w:val="标准文件_方框数字列项"/>
    <w:basedOn w:val="afffffa"/>
    <w:autoRedefine/>
    <w:qFormat/>
    <w:pPr>
      <w:numPr>
        <w:numId w:val="3"/>
      </w:numPr>
      <w:ind w:firstLineChars="0" w:firstLine="0"/>
    </w:pPr>
  </w:style>
  <w:style w:type="paragraph" w:customStyle="1" w:styleId="affffff3">
    <w:name w:val="标准文件_封面标准编号"/>
    <w:basedOn w:val="afff5"/>
    <w:next w:val="afffffd"/>
    <w:autoRedefine/>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autoRedefine/>
    <w:qFormat/>
    <w:pPr>
      <w:spacing w:line="240" w:lineRule="auto"/>
      <w:jc w:val="center"/>
    </w:pPr>
    <w:rPr>
      <w:rFonts w:ascii="黑体" w:eastAsia="黑体"/>
      <w:kern w:val="0"/>
      <w:sz w:val="52"/>
    </w:rPr>
  </w:style>
  <w:style w:type="paragraph" w:customStyle="1" w:styleId="affffff6">
    <w:name w:val="标准文件_封面标准英文名称"/>
    <w:basedOn w:val="afff5"/>
    <w:autoRedefine/>
    <w:qFormat/>
    <w:pPr>
      <w:spacing w:line="240" w:lineRule="auto"/>
      <w:jc w:val="center"/>
    </w:pPr>
    <w:rPr>
      <w:rFonts w:ascii="黑体" w:eastAsia="黑体"/>
      <w:b/>
      <w:sz w:val="28"/>
    </w:rPr>
  </w:style>
  <w:style w:type="paragraph" w:customStyle="1" w:styleId="affffff7">
    <w:name w:val="标准文件_封面发布日期"/>
    <w:basedOn w:val="afff5"/>
    <w:autoRedefine/>
    <w:qFormat/>
    <w:pPr>
      <w:spacing w:line="310" w:lineRule="exact"/>
    </w:pPr>
    <w:rPr>
      <w:rFonts w:ascii="黑体" w:eastAsia="黑体"/>
      <w:kern w:val="0"/>
      <w:sz w:val="28"/>
    </w:rPr>
  </w:style>
  <w:style w:type="paragraph" w:customStyle="1" w:styleId="affffff8">
    <w:name w:val="标准文件_封面密级"/>
    <w:basedOn w:val="afff5"/>
    <w:autoRedefine/>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
    <w:name w:val="标准文件_附录表标题"/>
    <w:next w:val="afffffa"/>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autoRedefine/>
    <w:qFormat/>
    <w:pPr>
      <w:numPr>
        <w:ilvl w:val="2"/>
      </w:numPr>
      <w:spacing w:beforeLines="50" w:before="50" w:afterLines="50" w:after="50"/>
      <w:outlineLvl w:val="1"/>
    </w:pPr>
  </w:style>
  <w:style w:type="paragraph" w:customStyle="1" w:styleId="afffffff3">
    <w:name w:val="标准文件_一致程度"/>
    <w:basedOn w:val="afff5"/>
    <w:autoRedefine/>
    <w:qFormat/>
    <w:pPr>
      <w:spacing w:line="440" w:lineRule="exact"/>
      <w:jc w:val="center"/>
    </w:pPr>
    <w:rPr>
      <w:sz w:val="28"/>
    </w:rPr>
  </w:style>
  <w:style w:type="paragraph" w:customStyle="1" w:styleId="afffffff4">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autoRedefine/>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autoRedefine/>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autoRedefine/>
    <w:qFormat/>
    <w:pPr>
      <w:jc w:val="both"/>
    </w:pPr>
    <w:rPr>
      <w:rFonts w:ascii="Times New Roman" w:hAnsi="Times New Roman"/>
    </w:rPr>
  </w:style>
  <w:style w:type="paragraph" w:customStyle="1" w:styleId="affffffff0">
    <w:name w:val="附录二级无标题条"/>
    <w:basedOn w:val="afff5"/>
    <w:next w:val="afffffa"/>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autoRedefine/>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修订1"/>
    <w:hidden/>
    <w:uiPriority w:val="99"/>
    <w:unhideWhenUsed/>
    <w:qFormat/>
    <w:rPr>
      <w:kern w:val="2"/>
      <w:sz w:val="21"/>
      <w:szCs w:val="21"/>
    </w:rPr>
  </w:style>
  <w:style w:type="paragraph" w:customStyle="1" w:styleId="24">
    <w:name w:val="修订2"/>
    <w:hidden/>
    <w:uiPriority w:val="99"/>
    <w:unhideWhenUsed/>
    <w:qFormat/>
    <w:rPr>
      <w:kern w:val="2"/>
      <w:sz w:val="21"/>
      <w:szCs w:val="21"/>
    </w:rPr>
  </w:style>
  <w:style w:type="paragraph" w:customStyle="1" w:styleId="32">
    <w:name w:val="修订3"/>
    <w:hidden/>
    <w:uiPriority w:val="99"/>
    <w:unhideWhenUsed/>
    <w:qFormat/>
    <w:rPr>
      <w:kern w:val="2"/>
      <w:sz w:val="21"/>
      <w:szCs w:val="21"/>
    </w:rPr>
  </w:style>
  <w:style w:type="paragraph" w:customStyle="1" w:styleId="42">
    <w:name w:val="修订4"/>
    <w:hidden/>
    <w:uiPriority w:val="99"/>
    <w:unhideWhenUsed/>
    <w:qFormat/>
    <w:rPr>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52">
    <w:name w:val="修订5"/>
    <w:hidden/>
    <w:uiPriority w:val="99"/>
    <w:unhideWhenUsed/>
    <w:qFormat/>
    <w:rPr>
      <w:kern w:val="2"/>
      <w:sz w:val="21"/>
      <w:szCs w:val="21"/>
    </w:rPr>
  </w:style>
  <w:style w:type="paragraph" w:customStyle="1" w:styleId="62">
    <w:name w:val="修订6"/>
    <w:hidden/>
    <w:uiPriority w:val="99"/>
    <w:unhideWhenUsed/>
    <w:qFormat/>
    <w:rPr>
      <w:kern w:val="2"/>
      <w:sz w:val="21"/>
      <w:szCs w:val="21"/>
    </w:rPr>
  </w:style>
  <w:style w:type="paragraph" w:customStyle="1" w:styleId="72">
    <w:name w:val="修订7"/>
    <w:hidden/>
    <w:uiPriority w:val="99"/>
    <w:unhideWhenUsed/>
    <w:qFormat/>
    <w:rPr>
      <w:kern w:val="2"/>
      <w:sz w:val="21"/>
      <w:szCs w:val="21"/>
    </w:rPr>
  </w:style>
  <w:style w:type="paragraph" w:customStyle="1" w:styleId="82">
    <w:name w:val="修订8"/>
    <w:hidden/>
    <w:uiPriority w:val="99"/>
    <w:unhideWhenUsed/>
    <w:qFormat/>
    <w:rPr>
      <w:kern w:val="2"/>
      <w:sz w:val="21"/>
      <w:szCs w:val="21"/>
    </w:rPr>
  </w:style>
  <w:style w:type="paragraph" w:customStyle="1" w:styleId="92">
    <w:name w:val="修订9"/>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08DF251FC04C6D899BB735459C88A5"/>
        <w:category>
          <w:name w:val="常规"/>
          <w:gallery w:val="placeholder"/>
        </w:category>
        <w:types>
          <w:type w:val="bbPlcHdr"/>
        </w:types>
        <w:behaviors>
          <w:behavior w:val="content"/>
        </w:behaviors>
        <w:guid w:val="{4C44DD0A-F375-4257-87FD-FB020E0EA8F2}"/>
      </w:docPartPr>
      <w:docPartBody>
        <w:p w:rsidR="007F5BAC" w:rsidRDefault="007F5BAC">
          <w:pPr>
            <w:pStyle w:val="A908DF251FC04C6D899BB735459C88A5"/>
            <w:rPr>
              <w:rFonts w:hint="eastAsia"/>
            </w:rPr>
          </w:pPr>
          <w:r>
            <w:rPr>
              <w:rStyle w:val="a3"/>
              <w:rFonts w:hint="eastAsia"/>
            </w:rPr>
            <w:t>单击或点击此处输入文字。</w:t>
          </w:r>
        </w:p>
      </w:docPartBody>
    </w:docPart>
    <w:docPart>
      <w:docPartPr>
        <w:name w:val="85D36B96DA6343E7ACB5A43A4849A695"/>
        <w:category>
          <w:name w:val="常规"/>
          <w:gallery w:val="placeholder"/>
        </w:category>
        <w:types>
          <w:type w:val="bbPlcHdr"/>
        </w:types>
        <w:behaviors>
          <w:behavior w:val="content"/>
        </w:behaviors>
        <w:guid w:val="{4B456C7F-E080-4369-BA68-5EB0DC329827}"/>
      </w:docPartPr>
      <w:docPartBody>
        <w:p w:rsidR="007F5BAC" w:rsidRDefault="007F5BAC">
          <w:pPr>
            <w:pStyle w:val="85D36B96DA6343E7ACB5A43A4849A695"/>
            <w:rPr>
              <w:rFonts w:hint="eastAsia"/>
            </w:rPr>
          </w:pPr>
          <w:r>
            <w:rPr>
              <w:rStyle w:val="a3"/>
              <w:rFonts w:hint="eastAsia"/>
            </w:rPr>
            <w:t>选择一项。</w:t>
          </w:r>
        </w:p>
      </w:docPartBody>
    </w:docPart>
    <w:docPart>
      <w:docPartPr>
        <w:name w:val="ABE451C45ADE47479AE3672D7901E849"/>
        <w:category>
          <w:name w:val="常规"/>
          <w:gallery w:val="placeholder"/>
        </w:category>
        <w:types>
          <w:type w:val="bbPlcHdr"/>
        </w:types>
        <w:behaviors>
          <w:behavior w:val="content"/>
        </w:behaviors>
        <w:guid w:val="{1675C654-A4C2-40B2-A2E0-F8A5947CE488}"/>
      </w:docPartPr>
      <w:docPartBody>
        <w:p w:rsidR="007F5BAC" w:rsidRDefault="007F5BAC">
          <w:pPr>
            <w:pStyle w:val="ABE451C45ADE47479AE3672D7901E84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4E"/>
    <w:rsid w:val="00001EF5"/>
    <w:rsid w:val="000054B1"/>
    <w:rsid w:val="00011612"/>
    <w:rsid w:val="000150C6"/>
    <w:rsid w:val="0002224E"/>
    <w:rsid w:val="00045ED1"/>
    <w:rsid w:val="00056694"/>
    <w:rsid w:val="0006057E"/>
    <w:rsid w:val="00083ADB"/>
    <w:rsid w:val="000951D0"/>
    <w:rsid w:val="00113A8F"/>
    <w:rsid w:val="00117D72"/>
    <w:rsid w:val="00137553"/>
    <w:rsid w:val="001459C0"/>
    <w:rsid w:val="00150484"/>
    <w:rsid w:val="001656A9"/>
    <w:rsid w:val="00186084"/>
    <w:rsid w:val="00196118"/>
    <w:rsid w:val="001B1B2E"/>
    <w:rsid w:val="001B3391"/>
    <w:rsid w:val="001C1B92"/>
    <w:rsid w:val="001C737B"/>
    <w:rsid w:val="001E25A3"/>
    <w:rsid w:val="001E26D8"/>
    <w:rsid w:val="001E29A6"/>
    <w:rsid w:val="00200106"/>
    <w:rsid w:val="002062EC"/>
    <w:rsid w:val="0021103C"/>
    <w:rsid w:val="002149C5"/>
    <w:rsid w:val="00236E74"/>
    <w:rsid w:val="00271CDC"/>
    <w:rsid w:val="00275840"/>
    <w:rsid w:val="0028491C"/>
    <w:rsid w:val="00286135"/>
    <w:rsid w:val="0029632C"/>
    <w:rsid w:val="002B0A43"/>
    <w:rsid w:val="002F6E89"/>
    <w:rsid w:val="00301AD7"/>
    <w:rsid w:val="0030362A"/>
    <w:rsid w:val="00317903"/>
    <w:rsid w:val="00323E58"/>
    <w:rsid w:val="00336C65"/>
    <w:rsid w:val="003464DC"/>
    <w:rsid w:val="003726AE"/>
    <w:rsid w:val="003817E9"/>
    <w:rsid w:val="00391ABC"/>
    <w:rsid w:val="003A72BD"/>
    <w:rsid w:val="003C4B86"/>
    <w:rsid w:val="00442730"/>
    <w:rsid w:val="00460EFE"/>
    <w:rsid w:val="00464F30"/>
    <w:rsid w:val="00472B66"/>
    <w:rsid w:val="004804B7"/>
    <w:rsid w:val="004E6F6E"/>
    <w:rsid w:val="004F6BBB"/>
    <w:rsid w:val="00504003"/>
    <w:rsid w:val="005333F5"/>
    <w:rsid w:val="005348A0"/>
    <w:rsid w:val="00583C1C"/>
    <w:rsid w:val="005A460A"/>
    <w:rsid w:val="005B5095"/>
    <w:rsid w:val="005B6E70"/>
    <w:rsid w:val="005C7A63"/>
    <w:rsid w:val="005E443E"/>
    <w:rsid w:val="006030C7"/>
    <w:rsid w:val="0064010E"/>
    <w:rsid w:val="0064606C"/>
    <w:rsid w:val="006527F4"/>
    <w:rsid w:val="006549E2"/>
    <w:rsid w:val="00655765"/>
    <w:rsid w:val="00665537"/>
    <w:rsid w:val="0066554D"/>
    <w:rsid w:val="00696625"/>
    <w:rsid w:val="006B2CC0"/>
    <w:rsid w:val="006B309D"/>
    <w:rsid w:val="006B74E1"/>
    <w:rsid w:val="006E151E"/>
    <w:rsid w:val="006E1C61"/>
    <w:rsid w:val="007065B6"/>
    <w:rsid w:val="00711542"/>
    <w:rsid w:val="00714055"/>
    <w:rsid w:val="00722D27"/>
    <w:rsid w:val="0073487C"/>
    <w:rsid w:val="00750532"/>
    <w:rsid w:val="00753C7B"/>
    <w:rsid w:val="0077604F"/>
    <w:rsid w:val="007848E5"/>
    <w:rsid w:val="00791087"/>
    <w:rsid w:val="00794E31"/>
    <w:rsid w:val="00796E12"/>
    <w:rsid w:val="007A64EB"/>
    <w:rsid w:val="007A79CF"/>
    <w:rsid w:val="007B7213"/>
    <w:rsid w:val="007E2CB8"/>
    <w:rsid w:val="007E6D26"/>
    <w:rsid w:val="007E761A"/>
    <w:rsid w:val="007F528C"/>
    <w:rsid w:val="007F5BAC"/>
    <w:rsid w:val="00810C9A"/>
    <w:rsid w:val="00825047"/>
    <w:rsid w:val="0082646B"/>
    <w:rsid w:val="0082712A"/>
    <w:rsid w:val="00833DAC"/>
    <w:rsid w:val="00834A85"/>
    <w:rsid w:val="00847FA0"/>
    <w:rsid w:val="00882172"/>
    <w:rsid w:val="008F6ACC"/>
    <w:rsid w:val="008F6FC3"/>
    <w:rsid w:val="00910EA1"/>
    <w:rsid w:val="00920DAD"/>
    <w:rsid w:val="00922F75"/>
    <w:rsid w:val="00926E40"/>
    <w:rsid w:val="0093358F"/>
    <w:rsid w:val="009A450C"/>
    <w:rsid w:val="009B2128"/>
    <w:rsid w:val="009B4573"/>
    <w:rsid w:val="009D79BA"/>
    <w:rsid w:val="00A13305"/>
    <w:rsid w:val="00A14282"/>
    <w:rsid w:val="00A21D44"/>
    <w:rsid w:val="00A457FC"/>
    <w:rsid w:val="00A51187"/>
    <w:rsid w:val="00A80B24"/>
    <w:rsid w:val="00A95873"/>
    <w:rsid w:val="00AA22D9"/>
    <w:rsid w:val="00AC09E7"/>
    <w:rsid w:val="00AD5075"/>
    <w:rsid w:val="00AD620B"/>
    <w:rsid w:val="00AD74B3"/>
    <w:rsid w:val="00AD7A3B"/>
    <w:rsid w:val="00AE037C"/>
    <w:rsid w:val="00AF1DB2"/>
    <w:rsid w:val="00B405CB"/>
    <w:rsid w:val="00B434B0"/>
    <w:rsid w:val="00B80237"/>
    <w:rsid w:val="00B874B1"/>
    <w:rsid w:val="00BA737E"/>
    <w:rsid w:val="00BD5429"/>
    <w:rsid w:val="00BD6813"/>
    <w:rsid w:val="00BF27AB"/>
    <w:rsid w:val="00BF6CA6"/>
    <w:rsid w:val="00C26740"/>
    <w:rsid w:val="00C276B5"/>
    <w:rsid w:val="00C45070"/>
    <w:rsid w:val="00C57DE4"/>
    <w:rsid w:val="00C71B83"/>
    <w:rsid w:val="00C71FF5"/>
    <w:rsid w:val="00C91705"/>
    <w:rsid w:val="00CB579D"/>
    <w:rsid w:val="00CC1FCC"/>
    <w:rsid w:val="00CC3031"/>
    <w:rsid w:val="00CD2EC6"/>
    <w:rsid w:val="00CE68AE"/>
    <w:rsid w:val="00CF3DEF"/>
    <w:rsid w:val="00CF67B9"/>
    <w:rsid w:val="00D0671D"/>
    <w:rsid w:val="00D135F8"/>
    <w:rsid w:val="00D1509D"/>
    <w:rsid w:val="00D57BA9"/>
    <w:rsid w:val="00DB5628"/>
    <w:rsid w:val="00DD062E"/>
    <w:rsid w:val="00DD5655"/>
    <w:rsid w:val="00E066C2"/>
    <w:rsid w:val="00E26257"/>
    <w:rsid w:val="00E426FD"/>
    <w:rsid w:val="00E571CB"/>
    <w:rsid w:val="00E61E28"/>
    <w:rsid w:val="00EB64B3"/>
    <w:rsid w:val="00EC3C4D"/>
    <w:rsid w:val="00EE0BA0"/>
    <w:rsid w:val="00EE1483"/>
    <w:rsid w:val="00EF5DCD"/>
    <w:rsid w:val="00F27B06"/>
    <w:rsid w:val="00F506FB"/>
    <w:rsid w:val="00F757ED"/>
    <w:rsid w:val="00F804C7"/>
    <w:rsid w:val="00F9502D"/>
    <w:rsid w:val="00FA52F1"/>
    <w:rsid w:val="00FB3C6D"/>
    <w:rsid w:val="00FC5315"/>
    <w:rsid w:val="00FD574E"/>
    <w:rsid w:val="00FF2BF7"/>
    <w:rsid w:val="00FF36CA"/>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A908DF251FC04C6D899BB735459C88A5">
    <w:name w:val="A908DF251FC04C6D899BB735459C88A5"/>
    <w:autoRedefine/>
    <w:qFormat/>
    <w:pPr>
      <w:widowControl w:val="0"/>
      <w:jc w:val="both"/>
    </w:pPr>
    <w:rPr>
      <w:kern w:val="2"/>
      <w:sz w:val="21"/>
      <w:szCs w:val="22"/>
      <w14:ligatures w14:val="standardContextual"/>
    </w:rPr>
  </w:style>
  <w:style w:type="paragraph" w:customStyle="1" w:styleId="85D36B96DA6343E7ACB5A43A4849A695">
    <w:name w:val="85D36B96DA6343E7ACB5A43A4849A695"/>
    <w:qFormat/>
    <w:pPr>
      <w:widowControl w:val="0"/>
      <w:jc w:val="both"/>
    </w:pPr>
    <w:rPr>
      <w:kern w:val="2"/>
      <w:sz w:val="21"/>
      <w:szCs w:val="22"/>
      <w14:ligatures w14:val="standardContextual"/>
    </w:rPr>
  </w:style>
  <w:style w:type="paragraph" w:customStyle="1" w:styleId="ABE451C45ADE47479AE3672D7901E849">
    <w:name w:val="ABE451C45ADE47479AE3672D7901E849"/>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FC9AD42-D169-4CD9-9D68-978F9C4E67A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117</TotalTime>
  <Pages>11</Pages>
  <Words>945</Words>
  <Characters>5392</Characters>
  <Application>Microsoft Office Word</Application>
  <DocSecurity>0</DocSecurity>
  <Lines>44</Lines>
  <Paragraphs>12</Paragraphs>
  <ScaleCrop>false</ScaleCrop>
  <Company>PCMI</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达湾</dc:creator>
  <dc:description>&lt;config cover="true" show_menu="true" version="1.0.0" doctype="SDKXY"&gt;_x000d_
&lt;/config&gt;</dc:description>
  <cp:lastModifiedBy>达湾</cp:lastModifiedBy>
  <cp:revision>293</cp:revision>
  <cp:lastPrinted>2025-06-10T09:00:00Z</cp:lastPrinted>
  <dcterms:created xsi:type="dcterms:W3CDTF">2025-04-03T03:00:00Z</dcterms:created>
  <dcterms:modified xsi:type="dcterms:W3CDTF">2025-06-10T09:01:00Z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2052-12.1.0.21171</vt:lpwstr>
  </property>
  <property fmtid="{D5CDD505-2E9C-101B-9397-08002B2CF9AE}" pid="16" name="ICV">
    <vt:lpwstr>EFAD5B955428433E9BA217426DA9264F_13</vt:lpwstr>
  </property>
  <property fmtid="{D5CDD505-2E9C-101B-9397-08002B2CF9AE}" pid="17" name="KSOTemplateDocerSaveRecord">
    <vt:lpwstr>eyJoZGlkIjoiZDIxMjIwY2JjMjM3YWYxMzIyZDY4OGVjMzIxMjQ0YTAiLCJ1c2VySWQiOiIxMTc0MzQ1MzQ0In0=</vt:lpwstr>
  </property>
</Properties>
</file>